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772C8B">
      <w:pPr>
        <w:spacing w:line="360" w:lineRule="exact"/>
        <w:rPr>
          <w:rFonts w:hint="eastAsia" w:ascii="方正小标宋简体" w:hAnsi="方正小标宋简体" w:eastAsia="黑体" w:cs="方正小标宋简体"/>
          <w:kern w:val="0"/>
          <w:sz w:val="32"/>
          <w:szCs w:val="32"/>
          <w:lang w:eastAsia="zh-CN" w:bidi="ar"/>
        </w:rPr>
      </w:pPr>
      <w:r>
        <w:rPr>
          <w:rFonts w:hint="eastAsia" w:ascii="黑体" w:hAnsi="宋体" w:eastAsia="黑体" w:cs="黑体"/>
          <w:kern w:val="0"/>
          <w:sz w:val="32"/>
          <w:szCs w:val="32"/>
          <w:lang w:bidi="ar"/>
        </w:rPr>
        <w:t>附件</w:t>
      </w:r>
      <w:r>
        <w:rPr>
          <w:rFonts w:hint="eastAsia" w:ascii="黑体" w:hAnsi="宋体" w:eastAsia="黑体" w:cs="黑体"/>
          <w:kern w:val="0"/>
          <w:sz w:val="32"/>
          <w:szCs w:val="32"/>
          <w:lang w:val="en-US" w:eastAsia="zh-CN" w:bidi="ar"/>
        </w:rPr>
        <w:t>3</w:t>
      </w:r>
      <w:r>
        <w:rPr>
          <w:rFonts w:hint="eastAsia" w:ascii="黑体" w:hAnsi="宋体" w:eastAsia="黑体" w:cs="黑体"/>
          <w:kern w:val="0"/>
          <w:sz w:val="32"/>
          <w:szCs w:val="32"/>
          <w:lang w:bidi="ar"/>
        </w:rPr>
        <w:t>-</w:t>
      </w:r>
      <w:r>
        <w:rPr>
          <w:rFonts w:hint="eastAsia" w:ascii="黑体" w:hAnsi="宋体" w:eastAsia="黑体" w:cs="黑体"/>
          <w:kern w:val="0"/>
          <w:sz w:val="32"/>
          <w:szCs w:val="32"/>
          <w:lang w:val="en-US" w:eastAsia="zh-CN" w:bidi="ar"/>
        </w:rPr>
        <w:t>3</w:t>
      </w:r>
    </w:p>
    <w:p w14:paraId="73085355">
      <w:pPr>
        <w:spacing w:after="156" w:afterLines="50" w:line="600" w:lineRule="exact"/>
        <w:jc w:val="center"/>
        <w:rPr>
          <w:rFonts w:ascii="仿宋_GB2312" w:hAnsi="仿宋_GB2312" w:eastAsia="仿宋_GB2312" w:cs="仿宋_GB2312"/>
          <w:sz w:val="28"/>
          <w:szCs w:val="28"/>
        </w:rPr>
      </w:pPr>
      <w:r>
        <w:rPr>
          <w:rFonts w:hint="eastAsia" w:ascii="方正小标宋简体" w:hAnsi="方正小标宋简体" w:eastAsia="方正小标宋简体" w:cs="方正小标宋简体"/>
          <w:kern w:val="0"/>
          <w:sz w:val="44"/>
          <w:szCs w:val="44"/>
          <w:lang w:bidi="ar"/>
        </w:rPr>
        <w:t>常德市</w:t>
      </w:r>
      <w:r>
        <w:rPr>
          <w:rFonts w:hint="eastAsia" w:ascii="方正小标宋简体" w:hAnsi="方正小标宋简体" w:eastAsia="方正小标宋简体" w:cs="方正小标宋简体"/>
          <w:kern w:val="0"/>
          <w:sz w:val="44"/>
          <w:szCs w:val="44"/>
          <w:lang w:val="en-US" w:eastAsia="zh-CN" w:bidi="ar"/>
        </w:rPr>
        <w:t>物理治疗类</w:t>
      </w:r>
      <w:r>
        <w:rPr>
          <w:rFonts w:hint="eastAsia" w:ascii="方正小标宋简体" w:hAnsi="方正小标宋简体" w:eastAsia="方正小标宋简体" w:cs="方正小标宋简体"/>
          <w:kern w:val="0"/>
          <w:sz w:val="44"/>
          <w:szCs w:val="44"/>
          <w:lang w:bidi="ar"/>
        </w:rPr>
        <w:t>医疗服务</w:t>
      </w:r>
      <w:r>
        <w:rPr>
          <w:rFonts w:hint="eastAsia" w:ascii="方正小标宋简体" w:hAnsi="方正小标宋简体" w:eastAsia="方正小标宋简体" w:cs="方正小标宋简体"/>
          <w:kern w:val="0"/>
          <w:sz w:val="44"/>
          <w:szCs w:val="44"/>
          <w:lang w:val="en-US" w:eastAsia="zh-CN" w:bidi="ar"/>
        </w:rPr>
        <w:t>价格</w:t>
      </w:r>
      <w:r>
        <w:rPr>
          <w:rFonts w:hint="eastAsia" w:ascii="方正小标宋简体" w:hAnsi="方正小标宋简体" w:eastAsia="方正小标宋简体" w:cs="方正小标宋简体"/>
          <w:kern w:val="0"/>
          <w:sz w:val="44"/>
          <w:szCs w:val="44"/>
          <w:lang w:bidi="ar"/>
        </w:rPr>
        <w:t>项目</w:t>
      </w:r>
      <w:r>
        <w:rPr>
          <w:rFonts w:hint="eastAsia" w:ascii="方正小标宋简体" w:hAnsi="方正小标宋简体" w:eastAsia="方正小标宋简体" w:cs="方正小标宋简体"/>
          <w:kern w:val="0"/>
          <w:sz w:val="44"/>
          <w:szCs w:val="44"/>
          <w:lang w:val="en-US" w:eastAsia="zh-CN" w:bidi="ar"/>
        </w:rPr>
        <w:t>修订</w:t>
      </w:r>
      <w:r>
        <w:rPr>
          <w:rFonts w:hint="eastAsia" w:ascii="方正小标宋简体" w:hAnsi="方正小标宋简体" w:eastAsia="方正小标宋简体" w:cs="方正小标宋简体"/>
          <w:kern w:val="0"/>
          <w:sz w:val="44"/>
          <w:szCs w:val="44"/>
          <w:lang w:bidi="ar"/>
        </w:rPr>
        <w:t>表</w:t>
      </w:r>
    </w:p>
    <w:tbl>
      <w:tblPr>
        <w:tblStyle w:val="5"/>
        <w:tblW w:w="148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9"/>
        <w:gridCol w:w="745"/>
        <w:gridCol w:w="1197"/>
        <w:gridCol w:w="1100"/>
        <w:gridCol w:w="1184"/>
        <w:gridCol w:w="1150"/>
        <w:gridCol w:w="3216"/>
        <w:gridCol w:w="900"/>
        <w:gridCol w:w="750"/>
        <w:gridCol w:w="723"/>
        <w:gridCol w:w="888"/>
        <w:gridCol w:w="946"/>
        <w:gridCol w:w="845"/>
        <w:gridCol w:w="789"/>
      </w:tblGrid>
      <w:tr w14:paraId="5045A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459" w:type="dxa"/>
            <w:noWrap w:val="0"/>
            <w:vAlign w:val="center"/>
          </w:tcPr>
          <w:p w14:paraId="4D6E90CE">
            <w:pPr>
              <w:widowControl/>
              <w:spacing w:line="240" w:lineRule="exact"/>
              <w:jc w:val="center"/>
              <w:textAlignment w:val="center"/>
              <w:rPr>
                <w:rFonts w:hint="eastAsia" w:ascii="宋体" w:hAnsi="宋体" w:eastAsia="宋体" w:cs="宋体"/>
                <w:b/>
                <w:bCs/>
                <w:kern w:val="0"/>
                <w:sz w:val="20"/>
                <w:szCs w:val="20"/>
                <w:lang w:val="en-US" w:eastAsia="zh-CN"/>
              </w:rPr>
            </w:pPr>
            <w:r>
              <w:rPr>
                <w:rFonts w:hint="eastAsia" w:ascii="宋体" w:hAnsi="宋体" w:eastAsia="宋体" w:cs="宋体"/>
                <w:b/>
                <w:bCs/>
                <w:kern w:val="0"/>
                <w:sz w:val="20"/>
                <w:szCs w:val="20"/>
                <w:lang w:val="en-US" w:eastAsia="zh-CN"/>
              </w:rPr>
              <w:t>序号</w:t>
            </w:r>
          </w:p>
        </w:tc>
        <w:tc>
          <w:tcPr>
            <w:tcW w:w="745" w:type="dxa"/>
            <w:noWrap w:val="0"/>
            <w:vAlign w:val="center"/>
          </w:tcPr>
          <w:p w14:paraId="33861B3B">
            <w:pPr>
              <w:widowControl/>
              <w:spacing w:line="240" w:lineRule="exact"/>
              <w:jc w:val="center"/>
              <w:textAlignment w:val="center"/>
              <w:rPr>
                <w:rFonts w:hint="default" w:ascii="宋体" w:hAnsi="宋体" w:eastAsia="宋体" w:cs="宋体"/>
                <w:b/>
                <w:bCs/>
                <w:kern w:val="0"/>
                <w:sz w:val="20"/>
                <w:szCs w:val="20"/>
                <w:lang w:val="en-US" w:eastAsia="zh-CN"/>
              </w:rPr>
            </w:pPr>
            <w:r>
              <w:rPr>
                <w:rFonts w:hint="eastAsia" w:ascii="宋体" w:hAnsi="宋体" w:eastAsia="宋体" w:cs="宋体"/>
                <w:b/>
                <w:bCs/>
                <w:kern w:val="0"/>
                <w:sz w:val="20"/>
                <w:szCs w:val="20"/>
                <w:lang w:val="en-US" w:eastAsia="zh-CN"/>
              </w:rPr>
              <w:t>财务分类代码</w:t>
            </w:r>
          </w:p>
        </w:tc>
        <w:tc>
          <w:tcPr>
            <w:tcW w:w="1197" w:type="dxa"/>
            <w:noWrap w:val="0"/>
            <w:vAlign w:val="center"/>
          </w:tcPr>
          <w:p w14:paraId="6D419D0B">
            <w:pPr>
              <w:widowControl/>
              <w:spacing w:line="240" w:lineRule="exact"/>
              <w:jc w:val="center"/>
              <w:textAlignment w:val="center"/>
              <w:rPr>
                <w:rFonts w:hint="default" w:ascii="宋体" w:hAnsi="宋体" w:eastAsia="宋体" w:cs="宋体"/>
                <w:b/>
                <w:bCs/>
                <w:kern w:val="0"/>
                <w:sz w:val="20"/>
                <w:szCs w:val="20"/>
                <w:lang w:val="en-US" w:eastAsia="zh-CN"/>
              </w:rPr>
            </w:pPr>
            <w:r>
              <w:rPr>
                <w:rFonts w:hint="eastAsia" w:ascii="宋体" w:hAnsi="宋体" w:eastAsia="宋体" w:cs="宋体"/>
                <w:b/>
                <w:bCs/>
                <w:kern w:val="0"/>
                <w:sz w:val="20"/>
                <w:szCs w:val="20"/>
                <w:lang w:val="en-US" w:eastAsia="zh-CN"/>
              </w:rPr>
              <w:t>国家项目代码</w:t>
            </w:r>
          </w:p>
        </w:tc>
        <w:tc>
          <w:tcPr>
            <w:tcW w:w="1100" w:type="dxa"/>
            <w:noWrap w:val="0"/>
            <w:vAlign w:val="center"/>
          </w:tcPr>
          <w:p w14:paraId="361282B5">
            <w:pPr>
              <w:widowControl/>
              <w:spacing w:line="240" w:lineRule="exact"/>
              <w:jc w:val="center"/>
              <w:textAlignment w:val="center"/>
              <w:rPr>
                <w:rFonts w:hint="default" w:ascii="宋体" w:hAnsi="宋体" w:eastAsia="宋体" w:cs="宋体"/>
                <w:b/>
                <w:bCs/>
                <w:kern w:val="0"/>
                <w:sz w:val="20"/>
                <w:szCs w:val="20"/>
                <w:lang w:val="en-US" w:eastAsia="zh-CN"/>
              </w:rPr>
            </w:pPr>
            <w:r>
              <w:rPr>
                <w:rFonts w:hint="eastAsia" w:ascii="宋体" w:hAnsi="宋体" w:eastAsia="宋体" w:cs="宋体"/>
                <w:b/>
                <w:bCs/>
                <w:kern w:val="0"/>
                <w:sz w:val="20"/>
                <w:szCs w:val="20"/>
                <w:lang w:val="en-US" w:eastAsia="zh-CN"/>
              </w:rPr>
              <w:t>国家项目名称</w:t>
            </w:r>
          </w:p>
        </w:tc>
        <w:tc>
          <w:tcPr>
            <w:tcW w:w="1184" w:type="dxa"/>
            <w:noWrap w:val="0"/>
            <w:vAlign w:val="center"/>
          </w:tcPr>
          <w:p w14:paraId="591D6C32">
            <w:pPr>
              <w:widowControl/>
              <w:spacing w:line="240" w:lineRule="exact"/>
              <w:jc w:val="center"/>
              <w:textAlignment w:val="center"/>
              <w:rPr>
                <w:rFonts w:hint="default" w:ascii="宋体" w:hAnsi="宋体" w:eastAsia="宋体" w:cs="宋体"/>
                <w:b/>
                <w:bCs/>
                <w:kern w:val="0"/>
                <w:sz w:val="20"/>
                <w:szCs w:val="20"/>
                <w:lang w:val="en-US" w:eastAsia="zh-CN"/>
              </w:rPr>
            </w:pPr>
            <w:r>
              <w:rPr>
                <w:rFonts w:hint="eastAsia" w:ascii="宋体" w:hAnsi="宋体" w:eastAsia="宋体" w:cs="宋体"/>
                <w:b/>
                <w:bCs/>
                <w:kern w:val="0"/>
                <w:sz w:val="20"/>
                <w:szCs w:val="20"/>
                <w:lang w:val="en-US" w:eastAsia="zh-CN"/>
              </w:rPr>
              <w:t>地方项目代码</w:t>
            </w:r>
          </w:p>
        </w:tc>
        <w:tc>
          <w:tcPr>
            <w:tcW w:w="1150" w:type="dxa"/>
            <w:noWrap w:val="0"/>
            <w:vAlign w:val="center"/>
          </w:tcPr>
          <w:p w14:paraId="10A6B794">
            <w:pPr>
              <w:widowControl/>
              <w:spacing w:line="240" w:lineRule="exact"/>
              <w:jc w:val="center"/>
              <w:textAlignment w:val="center"/>
              <w:rPr>
                <w:rFonts w:hint="default" w:ascii="宋体" w:hAnsi="宋体" w:eastAsia="宋体" w:cs="宋体"/>
                <w:b/>
                <w:bCs/>
                <w:kern w:val="0"/>
                <w:sz w:val="20"/>
                <w:szCs w:val="20"/>
                <w:lang w:val="en-US" w:eastAsia="zh-CN"/>
              </w:rPr>
            </w:pPr>
            <w:r>
              <w:rPr>
                <w:rFonts w:hint="eastAsia" w:ascii="宋体" w:hAnsi="宋体" w:eastAsia="宋体" w:cs="宋体"/>
                <w:b/>
                <w:bCs/>
                <w:kern w:val="0"/>
                <w:sz w:val="20"/>
                <w:szCs w:val="20"/>
                <w:lang w:val="en-US" w:eastAsia="zh-CN"/>
              </w:rPr>
              <w:t>地方项目名称</w:t>
            </w:r>
          </w:p>
        </w:tc>
        <w:tc>
          <w:tcPr>
            <w:tcW w:w="3216" w:type="dxa"/>
            <w:noWrap w:val="0"/>
            <w:vAlign w:val="center"/>
          </w:tcPr>
          <w:p w14:paraId="18F5BC89">
            <w:pPr>
              <w:widowControl/>
              <w:spacing w:line="240" w:lineRule="exact"/>
              <w:jc w:val="center"/>
              <w:textAlignment w:val="center"/>
              <w:rPr>
                <w:rFonts w:hint="default" w:ascii="宋体" w:hAnsi="宋体" w:eastAsia="宋体" w:cs="宋体"/>
                <w:b/>
                <w:bCs/>
                <w:kern w:val="0"/>
                <w:sz w:val="20"/>
                <w:szCs w:val="20"/>
                <w:lang w:val="en-US" w:eastAsia="zh-CN"/>
              </w:rPr>
            </w:pPr>
            <w:r>
              <w:rPr>
                <w:rFonts w:hint="eastAsia" w:ascii="宋体" w:hAnsi="宋体" w:eastAsia="宋体" w:cs="宋体"/>
                <w:b/>
                <w:bCs/>
                <w:kern w:val="0"/>
                <w:sz w:val="20"/>
                <w:szCs w:val="20"/>
                <w:lang w:val="en-US" w:eastAsia="zh-CN"/>
              </w:rPr>
              <w:t>地方项目内涵（或章节说明）</w:t>
            </w:r>
          </w:p>
        </w:tc>
        <w:tc>
          <w:tcPr>
            <w:tcW w:w="900" w:type="dxa"/>
            <w:noWrap w:val="0"/>
            <w:vAlign w:val="center"/>
          </w:tcPr>
          <w:p w14:paraId="24253678">
            <w:pPr>
              <w:widowControl/>
              <w:spacing w:line="240" w:lineRule="exact"/>
              <w:jc w:val="center"/>
              <w:textAlignment w:val="center"/>
              <w:rPr>
                <w:rFonts w:hint="eastAsia" w:ascii="宋体" w:hAnsi="宋体" w:eastAsia="宋体" w:cs="宋体"/>
                <w:b/>
                <w:bCs/>
                <w:kern w:val="0"/>
                <w:sz w:val="20"/>
                <w:szCs w:val="20"/>
                <w:lang w:val="en-US" w:eastAsia="zh-CN"/>
              </w:rPr>
            </w:pPr>
            <w:r>
              <w:rPr>
                <w:rFonts w:hint="eastAsia" w:ascii="宋体" w:hAnsi="宋体" w:eastAsia="宋体" w:cs="宋体"/>
                <w:b/>
                <w:bCs/>
                <w:kern w:val="0"/>
                <w:sz w:val="20"/>
                <w:szCs w:val="20"/>
                <w:lang w:val="en-US" w:eastAsia="zh-CN"/>
              </w:rPr>
              <w:t>除外</w:t>
            </w:r>
          </w:p>
          <w:p w14:paraId="395B4AEF">
            <w:pPr>
              <w:widowControl/>
              <w:spacing w:line="240" w:lineRule="exact"/>
              <w:jc w:val="center"/>
              <w:textAlignment w:val="center"/>
              <w:rPr>
                <w:rFonts w:hint="default" w:ascii="宋体" w:hAnsi="宋体" w:eastAsia="宋体" w:cs="宋体"/>
                <w:b/>
                <w:bCs/>
                <w:kern w:val="0"/>
                <w:sz w:val="20"/>
                <w:szCs w:val="20"/>
                <w:lang w:val="en-US" w:eastAsia="zh-CN"/>
              </w:rPr>
            </w:pPr>
            <w:r>
              <w:rPr>
                <w:rFonts w:hint="eastAsia" w:ascii="宋体" w:hAnsi="宋体" w:eastAsia="宋体" w:cs="宋体"/>
                <w:b/>
                <w:bCs/>
                <w:kern w:val="0"/>
                <w:sz w:val="20"/>
                <w:szCs w:val="20"/>
                <w:lang w:val="en-US" w:eastAsia="zh-CN"/>
              </w:rPr>
              <w:t>内容</w:t>
            </w:r>
          </w:p>
        </w:tc>
        <w:tc>
          <w:tcPr>
            <w:tcW w:w="750" w:type="dxa"/>
            <w:noWrap w:val="0"/>
            <w:vAlign w:val="center"/>
          </w:tcPr>
          <w:p w14:paraId="43692BBE">
            <w:pPr>
              <w:widowControl/>
              <w:spacing w:line="240" w:lineRule="exact"/>
              <w:jc w:val="center"/>
              <w:textAlignment w:val="center"/>
              <w:rPr>
                <w:rFonts w:hint="eastAsia" w:ascii="宋体" w:hAnsi="宋体" w:eastAsia="宋体" w:cs="宋体"/>
                <w:b/>
                <w:bCs/>
                <w:kern w:val="0"/>
                <w:sz w:val="20"/>
                <w:szCs w:val="20"/>
                <w:lang w:val="en-US" w:eastAsia="zh-CN"/>
              </w:rPr>
            </w:pPr>
            <w:r>
              <w:rPr>
                <w:rFonts w:hint="eastAsia" w:ascii="宋体" w:hAnsi="宋体" w:eastAsia="宋体" w:cs="宋体"/>
                <w:b/>
                <w:bCs/>
                <w:kern w:val="0"/>
                <w:sz w:val="20"/>
                <w:szCs w:val="20"/>
                <w:lang w:val="en-US" w:eastAsia="zh-CN"/>
              </w:rPr>
              <w:t>计价</w:t>
            </w:r>
          </w:p>
          <w:p w14:paraId="4ABF75C0">
            <w:pPr>
              <w:widowControl/>
              <w:spacing w:line="240" w:lineRule="exact"/>
              <w:jc w:val="center"/>
              <w:textAlignment w:val="center"/>
              <w:rPr>
                <w:rFonts w:hint="default" w:ascii="宋体" w:hAnsi="宋体" w:eastAsia="宋体" w:cs="宋体"/>
                <w:b/>
                <w:bCs/>
                <w:kern w:val="0"/>
                <w:sz w:val="20"/>
                <w:szCs w:val="20"/>
                <w:lang w:val="en-US" w:eastAsia="zh-CN"/>
              </w:rPr>
            </w:pPr>
            <w:r>
              <w:rPr>
                <w:rFonts w:hint="eastAsia" w:ascii="宋体" w:hAnsi="宋体" w:eastAsia="宋体" w:cs="宋体"/>
                <w:b/>
                <w:bCs/>
                <w:kern w:val="0"/>
                <w:sz w:val="20"/>
                <w:szCs w:val="20"/>
                <w:lang w:val="en-US" w:eastAsia="zh-CN"/>
              </w:rPr>
              <w:t>单位</w:t>
            </w:r>
          </w:p>
        </w:tc>
        <w:tc>
          <w:tcPr>
            <w:tcW w:w="723" w:type="dxa"/>
            <w:noWrap w:val="0"/>
            <w:vAlign w:val="center"/>
          </w:tcPr>
          <w:p w14:paraId="673FF6E3">
            <w:pPr>
              <w:widowControl/>
              <w:spacing w:line="240" w:lineRule="exact"/>
              <w:jc w:val="center"/>
              <w:textAlignment w:val="center"/>
              <w:rPr>
                <w:rFonts w:hint="default" w:ascii="宋体" w:hAnsi="宋体" w:eastAsia="宋体" w:cs="宋体"/>
                <w:b/>
                <w:bCs/>
                <w:kern w:val="0"/>
                <w:sz w:val="20"/>
                <w:szCs w:val="20"/>
                <w:lang w:val="en-US" w:eastAsia="zh-CN"/>
              </w:rPr>
            </w:pPr>
            <w:r>
              <w:rPr>
                <w:rFonts w:hint="eastAsia" w:ascii="宋体" w:hAnsi="宋体" w:eastAsia="宋体" w:cs="宋体"/>
                <w:b/>
                <w:bCs/>
                <w:kern w:val="0"/>
                <w:sz w:val="20"/>
                <w:szCs w:val="20"/>
                <w:lang w:val="en-US" w:eastAsia="zh-CN"/>
              </w:rPr>
              <w:t>计价说明</w:t>
            </w:r>
          </w:p>
        </w:tc>
        <w:tc>
          <w:tcPr>
            <w:tcW w:w="888" w:type="dxa"/>
            <w:noWrap w:val="0"/>
            <w:vAlign w:val="center"/>
          </w:tcPr>
          <w:p w14:paraId="7B11E12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w:t>
            </w:r>
          </w:p>
          <w:p w14:paraId="0E0EE71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23B74AE6">
            <w:pPr>
              <w:widowControl/>
              <w:spacing w:line="240" w:lineRule="exact"/>
              <w:jc w:val="center"/>
              <w:textAlignment w:val="center"/>
              <w:rPr>
                <w:rFonts w:hint="eastAsia" w:ascii="黑体" w:hAnsi="宋体" w:eastAsia="黑体" w:cs="黑体"/>
                <w:kern w:val="0"/>
                <w:sz w:val="32"/>
                <w:szCs w:val="32"/>
                <w:vertAlign w:val="baseline"/>
                <w:lang w:bidi="ar"/>
              </w:rPr>
            </w:pPr>
            <w:r>
              <w:rPr>
                <w:rFonts w:hint="eastAsia" w:ascii="宋体" w:hAnsi="宋体" w:cs="宋体"/>
                <w:b/>
                <w:bCs/>
                <w:kern w:val="0"/>
                <w:sz w:val="20"/>
                <w:szCs w:val="20"/>
              </w:rPr>
              <w:t>（元）</w:t>
            </w:r>
          </w:p>
        </w:tc>
        <w:tc>
          <w:tcPr>
            <w:tcW w:w="946" w:type="dxa"/>
            <w:noWrap w:val="0"/>
            <w:vAlign w:val="center"/>
          </w:tcPr>
          <w:p w14:paraId="1106512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w:t>
            </w:r>
          </w:p>
          <w:p w14:paraId="5B35E58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72EF69F2">
            <w:pPr>
              <w:widowControl/>
              <w:spacing w:line="240" w:lineRule="exact"/>
              <w:jc w:val="center"/>
              <w:textAlignment w:val="center"/>
              <w:rPr>
                <w:rFonts w:hint="eastAsia" w:ascii="黑体" w:hAnsi="宋体" w:eastAsia="黑体" w:cs="黑体"/>
                <w:kern w:val="0"/>
                <w:sz w:val="32"/>
                <w:szCs w:val="32"/>
                <w:vertAlign w:val="baseline"/>
                <w:lang w:bidi="ar"/>
              </w:rPr>
            </w:pPr>
            <w:r>
              <w:rPr>
                <w:rFonts w:hint="eastAsia" w:ascii="宋体" w:hAnsi="宋体" w:cs="宋体"/>
                <w:b/>
                <w:bCs/>
                <w:kern w:val="0"/>
                <w:sz w:val="20"/>
                <w:szCs w:val="20"/>
              </w:rPr>
              <w:t>（元）</w:t>
            </w:r>
          </w:p>
        </w:tc>
        <w:tc>
          <w:tcPr>
            <w:tcW w:w="845" w:type="dxa"/>
            <w:noWrap w:val="0"/>
            <w:vAlign w:val="center"/>
          </w:tcPr>
          <w:p w14:paraId="0AB4909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w:t>
            </w:r>
          </w:p>
          <w:p w14:paraId="56E3543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7520B6E7">
            <w:pPr>
              <w:widowControl/>
              <w:spacing w:line="240" w:lineRule="exact"/>
              <w:jc w:val="center"/>
              <w:textAlignment w:val="center"/>
              <w:rPr>
                <w:rFonts w:hint="eastAsia" w:ascii="黑体" w:hAnsi="宋体" w:eastAsia="黑体" w:cs="黑体"/>
                <w:kern w:val="0"/>
                <w:sz w:val="32"/>
                <w:szCs w:val="32"/>
                <w:vertAlign w:val="baseline"/>
                <w:lang w:bidi="ar"/>
              </w:rPr>
            </w:pPr>
            <w:r>
              <w:rPr>
                <w:rFonts w:hint="eastAsia" w:ascii="宋体" w:hAnsi="宋体" w:cs="宋体"/>
                <w:b/>
                <w:bCs/>
                <w:kern w:val="0"/>
                <w:sz w:val="20"/>
                <w:szCs w:val="20"/>
              </w:rPr>
              <w:t>（元）</w:t>
            </w:r>
          </w:p>
        </w:tc>
        <w:tc>
          <w:tcPr>
            <w:tcW w:w="789" w:type="dxa"/>
            <w:noWrap w:val="0"/>
            <w:vAlign w:val="center"/>
          </w:tcPr>
          <w:p w14:paraId="7516F2B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w:t>
            </w:r>
          </w:p>
          <w:p w14:paraId="4C6E602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6FEAE0BA">
            <w:pPr>
              <w:widowControl/>
              <w:spacing w:line="240" w:lineRule="exact"/>
              <w:jc w:val="center"/>
              <w:textAlignment w:val="center"/>
              <w:rPr>
                <w:rFonts w:hint="eastAsia" w:ascii="黑体" w:hAnsi="宋体" w:eastAsia="黑体" w:cs="黑体"/>
                <w:kern w:val="0"/>
                <w:sz w:val="32"/>
                <w:szCs w:val="32"/>
                <w:vertAlign w:val="baseline"/>
                <w:lang w:bidi="ar"/>
              </w:rPr>
            </w:pPr>
            <w:r>
              <w:rPr>
                <w:rFonts w:hint="eastAsia" w:ascii="宋体" w:hAnsi="宋体" w:cs="宋体"/>
                <w:b/>
                <w:bCs/>
                <w:kern w:val="0"/>
                <w:sz w:val="20"/>
                <w:szCs w:val="20"/>
              </w:rPr>
              <w:t>（元）</w:t>
            </w:r>
          </w:p>
        </w:tc>
      </w:tr>
      <w:tr w14:paraId="3FAE2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trPr>
        <w:tc>
          <w:tcPr>
            <w:tcW w:w="459" w:type="dxa"/>
            <w:noWrap w:val="0"/>
            <w:vAlign w:val="center"/>
          </w:tcPr>
          <w:p w14:paraId="294DE6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vertAlign w:val="baseline"/>
                <w:lang w:bidi="ar"/>
              </w:rPr>
            </w:pPr>
            <w:r>
              <w:rPr>
                <w:rFonts w:hint="eastAsia" w:ascii="宋体" w:hAnsi="宋体" w:eastAsia="宋体" w:cs="宋体"/>
                <w:i w:val="0"/>
                <w:iCs w:val="0"/>
                <w:color w:val="000000"/>
                <w:kern w:val="0"/>
                <w:sz w:val="20"/>
                <w:szCs w:val="20"/>
                <w:u w:val="none"/>
                <w:lang w:val="en-US" w:eastAsia="zh-CN" w:bidi="ar"/>
              </w:rPr>
              <w:t>1</w:t>
            </w:r>
          </w:p>
        </w:tc>
        <w:tc>
          <w:tcPr>
            <w:tcW w:w="745" w:type="dxa"/>
            <w:noWrap w:val="0"/>
            <w:vAlign w:val="center"/>
          </w:tcPr>
          <w:p w14:paraId="5423D9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E</w:t>
            </w:r>
          </w:p>
        </w:tc>
        <w:tc>
          <w:tcPr>
            <w:tcW w:w="1197" w:type="dxa"/>
            <w:noWrap w:val="0"/>
            <w:vAlign w:val="center"/>
          </w:tcPr>
          <w:p w14:paraId="6EFA81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003401000260000</w:t>
            </w:r>
          </w:p>
        </w:tc>
        <w:tc>
          <w:tcPr>
            <w:tcW w:w="1100" w:type="dxa"/>
            <w:noWrap w:val="0"/>
            <w:vAlign w:val="center"/>
          </w:tcPr>
          <w:p w14:paraId="358220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电按摩</w:t>
            </w:r>
          </w:p>
        </w:tc>
        <w:tc>
          <w:tcPr>
            <w:tcW w:w="1184" w:type="dxa"/>
            <w:noWrap w:val="0"/>
            <w:vAlign w:val="center"/>
          </w:tcPr>
          <w:p w14:paraId="58B2FB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vertAlign w:val="baseline"/>
                <w:lang w:bidi="ar"/>
              </w:rPr>
            </w:pPr>
            <w:r>
              <w:rPr>
                <w:rFonts w:hint="eastAsia" w:ascii="宋体" w:hAnsi="宋体" w:eastAsia="宋体" w:cs="宋体"/>
                <w:i w:val="0"/>
                <w:iCs w:val="0"/>
                <w:color w:val="000000"/>
                <w:kern w:val="0"/>
                <w:sz w:val="20"/>
                <w:szCs w:val="20"/>
                <w:u w:val="none"/>
                <w:lang w:val="en-US" w:eastAsia="zh-CN" w:bidi="ar"/>
              </w:rPr>
              <w:t>340100026</w:t>
            </w:r>
          </w:p>
        </w:tc>
        <w:tc>
          <w:tcPr>
            <w:tcW w:w="1150" w:type="dxa"/>
            <w:noWrap w:val="0"/>
            <w:vAlign w:val="center"/>
          </w:tcPr>
          <w:p w14:paraId="68CE75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vertAlign w:val="baseline"/>
                <w:lang w:bidi="ar"/>
              </w:rPr>
            </w:pPr>
            <w:r>
              <w:rPr>
                <w:rFonts w:hint="eastAsia" w:ascii="宋体" w:hAnsi="宋体" w:eastAsia="宋体" w:cs="宋体"/>
                <w:i w:val="0"/>
                <w:iCs w:val="0"/>
                <w:color w:val="000000"/>
                <w:kern w:val="0"/>
                <w:sz w:val="20"/>
                <w:szCs w:val="20"/>
                <w:u w:val="none"/>
                <w:lang w:val="en-US" w:eastAsia="zh-CN" w:bidi="ar"/>
              </w:rPr>
              <w:t>电按摩</w:t>
            </w:r>
          </w:p>
        </w:tc>
        <w:tc>
          <w:tcPr>
            <w:tcW w:w="3216" w:type="dxa"/>
            <w:noWrap w:val="0"/>
            <w:vAlign w:val="center"/>
          </w:tcPr>
          <w:p w14:paraId="5FE15F0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kern w:val="0"/>
                <w:sz w:val="20"/>
                <w:szCs w:val="20"/>
                <w:vertAlign w:val="baseline"/>
                <w:lang w:bidi="ar"/>
              </w:rPr>
            </w:pPr>
            <w:r>
              <w:rPr>
                <w:rFonts w:hint="eastAsia" w:ascii="宋体" w:hAnsi="宋体" w:eastAsia="宋体" w:cs="宋体"/>
                <w:i w:val="0"/>
                <w:iCs w:val="0"/>
                <w:color w:val="000000"/>
                <w:kern w:val="0"/>
                <w:sz w:val="20"/>
                <w:szCs w:val="20"/>
                <w:u w:val="none"/>
                <w:lang w:val="en-US" w:eastAsia="zh-CN" w:bidi="ar"/>
              </w:rPr>
              <w:t>电动按摩、电热按摩、局部电按摩分别参照执行</w:t>
            </w:r>
          </w:p>
        </w:tc>
        <w:tc>
          <w:tcPr>
            <w:tcW w:w="900" w:type="dxa"/>
            <w:noWrap w:val="0"/>
            <w:vAlign w:val="center"/>
          </w:tcPr>
          <w:p w14:paraId="14B5671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kern w:val="0"/>
                <w:sz w:val="20"/>
                <w:szCs w:val="20"/>
                <w:vertAlign w:val="baseline"/>
                <w:lang w:bidi="ar"/>
              </w:rPr>
            </w:pPr>
          </w:p>
        </w:tc>
        <w:tc>
          <w:tcPr>
            <w:tcW w:w="750" w:type="dxa"/>
            <w:noWrap w:val="0"/>
            <w:vAlign w:val="center"/>
          </w:tcPr>
          <w:p w14:paraId="3DA852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vertAlign w:val="baseline"/>
                <w:lang w:bidi="ar"/>
              </w:rPr>
            </w:pPr>
            <w:r>
              <w:rPr>
                <w:rFonts w:hint="eastAsia" w:ascii="宋体" w:hAnsi="宋体" w:eastAsia="宋体" w:cs="宋体"/>
                <w:i w:val="0"/>
                <w:iCs w:val="0"/>
                <w:color w:val="000000"/>
                <w:kern w:val="0"/>
                <w:sz w:val="20"/>
                <w:szCs w:val="20"/>
                <w:u w:val="none"/>
                <w:lang w:val="en-US" w:eastAsia="zh-CN" w:bidi="ar"/>
              </w:rPr>
              <w:t>小时</w:t>
            </w:r>
          </w:p>
        </w:tc>
        <w:tc>
          <w:tcPr>
            <w:tcW w:w="723" w:type="dxa"/>
            <w:noWrap w:val="0"/>
            <w:vAlign w:val="center"/>
          </w:tcPr>
          <w:p w14:paraId="341F380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kern w:val="0"/>
                <w:sz w:val="20"/>
                <w:szCs w:val="20"/>
                <w:vertAlign w:val="baseline"/>
                <w:lang w:bidi="ar"/>
              </w:rPr>
            </w:pPr>
          </w:p>
        </w:tc>
        <w:tc>
          <w:tcPr>
            <w:tcW w:w="888" w:type="dxa"/>
            <w:noWrap w:val="0"/>
            <w:vAlign w:val="center"/>
          </w:tcPr>
          <w:p w14:paraId="02E885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vertAlign w:val="baseline"/>
                <w:lang w:bidi="ar"/>
              </w:rPr>
            </w:pPr>
            <w:r>
              <w:rPr>
                <w:rFonts w:hint="eastAsia" w:ascii="宋体" w:hAnsi="宋体" w:eastAsia="宋体" w:cs="宋体"/>
                <w:i w:val="0"/>
                <w:iCs w:val="0"/>
                <w:color w:val="000000"/>
                <w:kern w:val="0"/>
                <w:sz w:val="20"/>
                <w:szCs w:val="20"/>
                <w:u w:val="none"/>
                <w:lang w:val="en-US" w:eastAsia="zh-CN" w:bidi="ar"/>
              </w:rPr>
              <w:t xml:space="preserve">1 </w:t>
            </w:r>
          </w:p>
        </w:tc>
        <w:tc>
          <w:tcPr>
            <w:tcW w:w="946" w:type="dxa"/>
            <w:noWrap w:val="0"/>
            <w:vAlign w:val="center"/>
          </w:tcPr>
          <w:p w14:paraId="1A5A3D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vertAlign w:val="baseline"/>
                <w:lang w:bidi="ar"/>
              </w:rPr>
            </w:pPr>
            <w:r>
              <w:rPr>
                <w:rFonts w:hint="eastAsia" w:ascii="宋体" w:hAnsi="宋体" w:eastAsia="宋体" w:cs="宋体"/>
                <w:i w:val="0"/>
                <w:iCs w:val="0"/>
                <w:color w:val="000000"/>
                <w:kern w:val="0"/>
                <w:sz w:val="20"/>
                <w:szCs w:val="20"/>
                <w:u w:val="none"/>
                <w:lang w:val="en-US" w:eastAsia="zh-CN" w:bidi="ar"/>
              </w:rPr>
              <w:t xml:space="preserve">1 </w:t>
            </w:r>
          </w:p>
        </w:tc>
        <w:tc>
          <w:tcPr>
            <w:tcW w:w="845" w:type="dxa"/>
            <w:noWrap w:val="0"/>
            <w:vAlign w:val="center"/>
          </w:tcPr>
          <w:p w14:paraId="6FA85E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vertAlign w:val="baseline"/>
                <w:lang w:bidi="ar"/>
              </w:rPr>
            </w:pPr>
            <w:r>
              <w:rPr>
                <w:rFonts w:hint="eastAsia" w:ascii="宋体" w:hAnsi="宋体" w:eastAsia="宋体" w:cs="宋体"/>
                <w:i w:val="0"/>
                <w:iCs w:val="0"/>
                <w:color w:val="000000"/>
                <w:kern w:val="0"/>
                <w:sz w:val="20"/>
                <w:szCs w:val="20"/>
                <w:u w:val="none"/>
                <w:lang w:val="en-US" w:eastAsia="zh-CN" w:bidi="ar"/>
              </w:rPr>
              <w:t xml:space="preserve">1 </w:t>
            </w:r>
          </w:p>
        </w:tc>
        <w:tc>
          <w:tcPr>
            <w:tcW w:w="789" w:type="dxa"/>
            <w:noWrap w:val="0"/>
            <w:vAlign w:val="center"/>
          </w:tcPr>
          <w:p w14:paraId="67EBEE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vertAlign w:val="baseline"/>
                <w:lang w:bidi="ar"/>
              </w:rPr>
            </w:pPr>
            <w:r>
              <w:rPr>
                <w:rFonts w:hint="eastAsia" w:ascii="宋体" w:hAnsi="宋体" w:eastAsia="宋体" w:cs="宋体"/>
                <w:i w:val="0"/>
                <w:iCs w:val="0"/>
                <w:color w:val="000000"/>
                <w:kern w:val="0"/>
                <w:sz w:val="20"/>
                <w:szCs w:val="20"/>
                <w:u w:val="none"/>
                <w:lang w:val="en-US" w:eastAsia="zh-CN" w:bidi="ar"/>
              </w:rPr>
              <w:t xml:space="preserve">1 </w:t>
            </w:r>
          </w:p>
        </w:tc>
      </w:tr>
      <w:tr w14:paraId="3AD99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459" w:type="dxa"/>
            <w:noWrap w:val="0"/>
            <w:vAlign w:val="center"/>
          </w:tcPr>
          <w:p w14:paraId="07FF97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vertAlign w:val="baseline"/>
                <w:lang w:bidi="ar"/>
              </w:rPr>
            </w:pPr>
            <w:r>
              <w:rPr>
                <w:rFonts w:hint="eastAsia" w:ascii="宋体" w:hAnsi="宋体" w:eastAsia="宋体" w:cs="宋体"/>
                <w:i w:val="0"/>
                <w:iCs w:val="0"/>
                <w:color w:val="000000"/>
                <w:kern w:val="0"/>
                <w:sz w:val="20"/>
                <w:szCs w:val="20"/>
                <w:u w:val="none"/>
                <w:lang w:val="en-US" w:eastAsia="zh-CN" w:bidi="ar"/>
              </w:rPr>
              <w:t>2</w:t>
            </w:r>
          </w:p>
        </w:tc>
        <w:tc>
          <w:tcPr>
            <w:tcW w:w="745" w:type="dxa"/>
            <w:noWrap w:val="0"/>
            <w:vAlign w:val="center"/>
          </w:tcPr>
          <w:p w14:paraId="103876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E</w:t>
            </w:r>
          </w:p>
        </w:tc>
        <w:tc>
          <w:tcPr>
            <w:tcW w:w="1197" w:type="dxa"/>
            <w:noWrap w:val="0"/>
            <w:vAlign w:val="center"/>
          </w:tcPr>
          <w:p w14:paraId="064553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002407000040000</w:t>
            </w:r>
          </w:p>
        </w:tc>
        <w:tc>
          <w:tcPr>
            <w:tcW w:w="1100" w:type="dxa"/>
            <w:noWrap w:val="0"/>
            <w:vAlign w:val="center"/>
          </w:tcPr>
          <w:p w14:paraId="5106DC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肿瘤消融术</w:t>
            </w:r>
          </w:p>
        </w:tc>
        <w:tc>
          <w:tcPr>
            <w:tcW w:w="1184" w:type="dxa"/>
            <w:noWrap w:val="0"/>
            <w:vAlign w:val="center"/>
          </w:tcPr>
          <w:p w14:paraId="4FFF0D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vertAlign w:val="baseline"/>
                <w:lang w:bidi="ar"/>
              </w:rPr>
            </w:pPr>
            <w:r>
              <w:rPr>
                <w:rFonts w:hint="eastAsia" w:ascii="宋体" w:hAnsi="宋体" w:eastAsia="宋体" w:cs="宋体"/>
                <w:i w:val="0"/>
                <w:iCs w:val="0"/>
                <w:color w:val="000000"/>
                <w:kern w:val="0"/>
                <w:sz w:val="20"/>
                <w:szCs w:val="20"/>
                <w:u w:val="none"/>
                <w:lang w:val="en-US" w:eastAsia="zh-CN" w:bidi="ar"/>
              </w:rPr>
              <w:t>240700015</w:t>
            </w:r>
          </w:p>
        </w:tc>
        <w:tc>
          <w:tcPr>
            <w:tcW w:w="1150" w:type="dxa"/>
            <w:noWrap w:val="0"/>
            <w:vAlign w:val="center"/>
          </w:tcPr>
          <w:p w14:paraId="7C6C0BE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kern w:val="0"/>
                <w:sz w:val="20"/>
                <w:szCs w:val="20"/>
                <w:vertAlign w:val="baseline"/>
                <w:lang w:bidi="ar"/>
              </w:rPr>
            </w:pPr>
            <w:r>
              <w:rPr>
                <w:rFonts w:hint="eastAsia" w:ascii="宋体" w:hAnsi="宋体" w:eastAsia="宋体" w:cs="宋体"/>
                <w:i w:val="0"/>
                <w:iCs w:val="0"/>
                <w:color w:val="000000"/>
                <w:kern w:val="0"/>
                <w:sz w:val="20"/>
                <w:szCs w:val="20"/>
                <w:u w:val="none"/>
                <w:lang w:val="en-US" w:eastAsia="zh-CN" w:bidi="ar"/>
              </w:rPr>
              <w:t>复合式液氮实体肿瘤消融术</w:t>
            </w:r>
          </w:p>
        </w:tc>
        <w:tc>
          <w:tcPr>
            <w:tcW w:w="3216" w:type="dxa"/>
            <w:noWrap w:val="0"/>
            <w:vAlign w:val="center"/>
          </w:tcPr>
          <w:p w14:paraId="4E4FA0F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kern w:val="0"/>
                <w:sz w:val="20"/>
                <w:szCs w:val="20"/>
                <w:vertAlign w:val="baseline"/>
                <w:lang w:bidi="ar"/>
              </w:rPr>
            </w:pPr>
            <w:r>
              <w:rPr>
                <w:rFonts w:hint="eastAsia" w:ascii="宋体" w:hAnsi="宋体" w:eastAsia="宋体" w:cs="宋体"/>
                <w:i w:val="0"/>
                <w:iCs w:val="0"/>
                <w:color w:val="000000"/>
                <w:kern w:val="0"/>
                <w:sz w:val="20"/>
                <w:szCs w:val="20"/>
                <w:u w:val="none"/>
                <w:lang w:val="en-US" w:eastAsia="zh-CN" w:bidi="ar"/>
              </w:rPr>
              <w:t>通过采用超低温冷冻消融和高温热消融的复合式治疗模式，在同一微细探针中实现肿瘤手术治疗的目的。所定价格涵盖消毒铺巾、穿刺及肿瘤消融术等操作步骤的人力资源和一次性消融电极针等物质资源消耗。不含监护、影像学引导费用。</w:t>
            </w:r>
          </w:p>
        </w:tc>
        <w:tc>
          <w:tcPr>
            <w:tcW w:w="900" w:type="dxa"/>
            <w:noWrap w:val="0"/>
            <w:vAlign w:val="center"/>
          </w:tcPr>
          <w:p w14:paraId="31C5D52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kern w:val="0"/>
                <w:sz w:val="20"/>
                <w:szCs w:val="20"/>
                <w:vertAlign w:val="baseline"/>
                <w:lang w:bidi="ar"/>
              </w:rPr>
            </w:pPr>
            <w:r>
              <w:rPr>
                <w:rFonts w:hint="eastAsia" w:ascii="宋体" w:hAnsi="宋体" w:eastAsia="宋体" w:cs="宋体"/>
                <w:i w:val="0"/>
                <w:iCs w:val="0"/>
                <w:color w:val="FF0000"/>
                <w:kern w:val="0"/>
                <w:sz w:val="20"/>
                <w:szCs w:val="20"/>
                <w:u w:val="none"/>
                <w:lang w:val="en-US" w:eastAsia="zh-CN" w:bidi="ar"/>
              </w:rPr>
              <w:t>一次性消融电极针</w:t>
            </w:r>
          </w:p>
        </w:tc>
        <w:tc>
          <w:tcPr>
            <w:tcW w:w="750" w:type="dxa"/>
            <w:noWrap w:val="0"/>
            <w:vAlign w:val="center"/>
          </w:tcPr>
          <w:p w14:paraId="0705E6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vertAlign w:val="baseline"/>
                <w:lang w:bidi="ar"/>
              </w:rPr>
            </w:pPr>
            <w:r>
              <w:rPr>
                <w:rFonts w:hint="eastAsia" w:ascii="宋体" w:hAnsi="宋体" w:eastAsia="宋体" w:cs="宋体"/>
                <w:i w:val="0"/>
                <w:iCs w:val="0"/>
                <w:color w:val="000000"/>
                <w:kern w:val="0"/>
                <w:sz w:val="20"/>
                <w:szCs w:val="20"/>
                <w:u w:val="none"/>
                <w:lang w:val="en-US" w:eastAsia="zh-CN" w:bidi="ar"/>
              </w:rPr>
              <w:t>每个病灶</w:t>
            </w:r>
          </w:p>
        </w:tc>
        <w:tc>
          <w:tcPr>
            <w:tcW w:w="723" w:type="dxa"/>
            <w:noWrap w:val="0"/>
            <w:vAlign w:val="center"/>
          </w:tcPr>
          <w:p w14:paraId="4924FF9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kern w:val="0"/>
                <w:sz w:val="20"/>
                <w:szCs w:val="20"/>
                <w:vertAlign w:val="baseline"/>
                <w:lang w:bidi="ar"/>
              </w:rPr>
            </w:pPr>
          </w:p>
        </w:tc>
        <w:tc>
          <w:tcPr>
            <w:tcW w:w="888" w:type="dxa"/>
            <w:noWrap w:val="0"/>
            <w:vAlign w:val="center"/>
          </w:tcPr>
          <w:p w14:paraId="0BB9C7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vertAlign w:val="baseline"/>
                <w:lang w:bidi="ar"/>
              </w:rPr>
            </w:pPr>
            <w:r>
              <w:rPr>
                <w:rFonts w:hint="eastAsia" w:ascii="宋体" w:hAnsi="宋体" w:eastAsia="宋体" w:cs="宋体"/>
                <w:i w:val="0"/>
                <w:iCs w:val="0"/>
                <w:color w:val="000000"/>
                <w:kern w:val="0"/>
                <w:sz w:val="20"/>
                <w:szCs w:val="20"/>
                <w:u w:val="none"/>
                <w:lang w:val="en-US" w:eastAsia="zh-CN" w:bidi="ar"/>
              </w:rPr>
              <w:t xml:space="preserve">27800 </w:t>
            </w:r>
          </w:p>
        </w:tc>
        <w:tc>
          <w:tcPr>
            <w:tcW w:w="946" w:type="dxa"/>
            <w:noWrap w:val="0"/>
            <w:vAlign w:val="center"/>
          </w:tcPr>
          <w:p w14:paraId="2C4734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vertAlign w:val="baseline"/>
                <w:lang w:bidi="ar"/>
              </w:rPr>
            </w:pPr>
            <w:r>
              <w:rPr>
                <w:rFonts w:hint="eastAsia" w:ascii="宋体" w:hAnsi="宋体" w:eastAsia="宋体" w:cs="宋体"/>
                <w:i w:val="0"/>
                <w:iCs w:val="0"/>
                <w:color w:val="000000"/>
                <w:kern w:val="0"/>
                <w:sz w:val="20"/>
                <w:szCs w:val="20"/>
                <w:u w:val="none"/>
                <w:lang w:val="en-US" w:eastAsia="zh-CN" w:bidi="ar"/>
              </w:rPr>
              <w:t xml:space="preserve">27800 </w:t>
            </w:r>
          </w:p>
        </w:tc>
        <w:tc>
          <w:tcPr>
            <w:tcW w:w="845" w:type="dxa"/>
            <w:noWrap w:val="0"/>
            <w:vAlign w:val="center"/>
          </w:tcPr>
          <w:p w14:paraId="56BBB1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vertAlign w:val="baseline"/>
                <w:lang w:bidi="ar"/>
              </w:rPr>
            </w:pPr>
            <w:r>
              <w:rPr>
                <w:rFonts w:hint="eastAsia" w:ascii="宋体" w:hAnsi="宋体" w:eastAsia="宋体" w:cs="宋体"/>
                <w:i w:val="0"/>
                <w:iCs w:val="0"/>
                <w:color w:val="000000"/>
                <w:kern w:val="0"/>
                <w:sz w:val="20"/>
                <w:szCs w:val="20"/>
                <w:u w:val="none"/>
                <w:lang w:val="en-US" w:eastAsia="zh-CN" w:bidi="ar"/>
              </w:rPr>
              <w:t xml:space="preserve">27800 </w:t>
            </w:r>
          </w:p>
        </w:tc>
        <w:tc>
          <w:tcPr>
            <w:tcW w:w="789" w:type="dxa"/>
            <w:noWrap w:val="0"/>
            <w:vAlign w:val="center"/>
          </w:tcPr>
          <w:p w14:paraId="77EDA6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vertAlign w:val="baseline"/>
                <w:lang w:bidi="ar"/>
              </w:rPr>
            </w:pPr>
            <w:r>
              <w:rPr>
                <w:rFonts w:hint="eastAsia" w:ascii="宋体" w:hAnsi="宋体" w:eastAsia="宋体" w:cs="宋体"/>
                <w:i w:val="0"/>
                <w:iCs w:val="0"/>
                <w:color w:val="000000"/>
                <w:kern w:val="0"/>
                <w:sz w:val="20"/>
                <w:szCs w:val="20"/>
                <w:u w:val="none"/>
                <w:lang w:val="en-US" w:eastAsia="zh-CN" w:bidi="ar"/>
              </w:rPr>
              <w:t xml:space="preserve">27800 </w:t>
            </w:r>
          </w:p>
        </w:tc>
      </w:tr>
    </w:tbl>
    <w:p w14:paraId="0CA4F0C3">
      <w:pPr>
        <w:spacing w:line="360" w:lineRule="exact"/>
        <w:rPr>
          <w:rFonts w:hint="eastAsia" w:ascii="黑体" w:hAnsi="宋体" w:eastAsia="黑体" w:cs="黑体"/>
          <w:kern w:val="0"/>
          <w:sz w:val="32"/>
          <w:szCs w:val="32"/>
          <w:lang w:bidi="ar"/>
        </w:rPr>
      </w:pPr>
    </w:p>
    <w:p w14:paraId="70F41395">
      <w:pPr>
        <w:pStyle w:val="3"/>
        <w:widowControl/>
        <w:wordWrap w:val="0"/>
        <w:spacing w:beforeAutospacing="0" w:afterAutospacing="0" w:line="320" w:lineRule="exact"/>
        <w:rPr>
          <w:rFonts w:ascii="仿宋_GB2312" w:hAnsi="仿宋_GB2312" w:eastAsia="仿宋_GB2312" w:cs="仿宋_GB2312"/>
          <w:sz w:val="28"/>
          <w:szCs w:val="28"/>
          <w:shd w:val="clear" w:color="auto" w:fill="FFFFFF"/>
        </w:rPr>
      </w:pPr>
    </w:p>
    <w:p w14:paraId="6CD9745F">
      <w:bookmarkStart w:id="0" w:name="_GoBack"/>
      <w:bookmarkEnd w:id="0"/>
    </w:p>
    <w:sectPr>
      <w:footerReference r:id="rId3" w:type="default"/>
      <w:footerReference r:id="rId4" w:type="even"/>
      <w:pgSz w:w="16838" w:h="11906" w:orient="landscape"/>
      <w:pgMar w:top="1418" w:right="1418" w:bottom="1418"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737C1">
    <w:pPr>
      <w:pStyle w:val="2"/>
      <w:ind w:left="210" w:leftChars="100" w:right="210" w:rightChars="100"/>
      <w:jc w:val="cente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51</w:t>
    </w:r>
    <w:r>
      <w:rPr>
        <w:rFonts w:hint="eastAsia" w:ascii="宋体" w:hAnsi="宋体" w:cs="宋体"/>
        <w:sz w:val="28"/>
        <w:szCs w:val="28"/>
      </w:rPr>
      <w:fldChar w:fldCharType="end"/>
    </w:r>
    <w:r>
      <w:rPr>
        <w:rFonts w:hint="eastAsia" w:ascii="宋体" w:hAnsi="宋体" w:cs="宋体"/>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ACEEE">
    <w:pPr>
      <w:pStyle w:val="2"/>
      <w:ind w:left="210" w:leftChars="100" w:right="210" w:rightChars="100"/>
      <w:jc w:val="cente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52</w:t>
    </w:r>
    <w:r>
      <w:rPr>
        <w:rFonts w:hint="eastAsia" w:ascii="宋体" w:hAnsi="宋体" w:cs="宋体"/>
        <w:sz w:val="28"/>
        <w:szCs w:val="28"/>
      </w:rPr>
      <w:fldChar w:fldCharType="end"/>
    </w:r>
    <w:r>
      <w:rPr>
        <w:rFonts w:hint="eastAsia" w:ascii="宋体" w:hAnsi="宋体" w:cs="宋体"/>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01372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table" w:styleId="5">
    <w:name w:val="Table Grid"/>
    <w:basedOn w:val="4"/>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2026-08-31T07:50:15Z</dcterms:created>
  <dc:creator>Administrator</dc:creator>
  <cp:lastModifiedBy>旋子！</cp:lastModifiedBy>
  <dcterms:modified xsi:type="dcterms:W3CDTF">2026-08-31T07:50:24Z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eyJoZGlkIjoiMmIwMTI4NjAyZmE1ZGZkYzExMDNmYWFiZTMzYjdmNjciLCJ1c2VySWQiOiI0NTcwMDExODYifQ==</vt:lpwstr>
  </property>
  <property fmtid="{D5CDD505-2E9C-101B-9397-08002B2CF9AE}" pid="4" name="ICV">
    <vt:lpwstr>34A75059A9CE49E3BB743EBF8434EA8D_12</vt:lpwstr>
  </property>
</Properties>
</file>