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2072">
      <w:pPr>
        <w:spacing w:line="360" w:lineRule="exact"/>
        <w:rPr>
          <w:rFonts w:hint="default" w:ascii="方正小标宋简体" w:hAnsi="方正小标宋简体" w:eastAsia="黑体" w:cs="方正小标宋简体"/>
          <w:color w:val="000000"/>
          <w:kern w:val="0"/>
          <w:sz w:val="32"/>
          <w:szCs w:val="32"/>
          <w:lang w:val="en-US" w:eastAsia="zh-CN" w:bidi="ar"/>
        </w:rPr>
      </w:pPr>
      <w:r>
        <w:rPr>
          <w:rFonts w:hint="eastAsia" w:ascii="黑体" w:hAnsi="宋体" w:eastAsia="黑体" w:cs="黑体"/>
          <w:color w:val="000000"/>
          <w:kern w:val="0"/>
          <w:sz w:val="32"/>
          <w:szCs w:val="32"/>
          <w:lang w:bidi="ar"/>
        </w:rPr>
        <w:t>附件1</w:t>
      </w:r>
      <w:r>
        <w:rPr>
          <w:rFonts w:hint="eastAsia" w:ascii="黑体" w:hAnsi="宋体" w:eastAsia="黑体" w:cs="黑体"/>
          <w:color w:val="000000"/>
          <w:kern w:val="0"/>
          <w:sz w:val="32"/>
          <w:szCs w:val="32"/>
          <w:lang w:val="en-US" w:eastAsia="zh-CN" w:bidi="ar"/>
        </w:rPr>
        <w:t>-1</w:t>
      </w:r>
    </w:p>
    <w:p w14:paraId="366E0C8E">
      <w:pPr>
        <w:spacing w:after="156" w:afterLines="50" w:line="60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000000"/>
          <w:kern w:val="0"/>
          <w:sz w:val="44"/>
          <w:szCs w:val="44"/>
          <w:lang w:bidi="ar"/>
        </w:rPr>
        <w:t>常德市</w:t>
      </w:r>
      <w:r>
        <w:rPr>
          <w:rFonts w:hint="eastAsia" w:ascii="方正小标宋简体" w:hAnsi="方正小标宋简体" w:eastAsia="方正小标宋简体" w:cs="方正小标宋简体"/>
          <w:color w:val="000000"/>
          <w:kern w:val="0"/>
          <w:sz w:val="44"/>
          <w:szCs w:val="44"/>
          <w:lang w:val="en-US" w:eastAsia="zh-CN" w:bidi="ar"/>
        </w:rPr>
        <w:t>神经系统</w:t>
      </w:r>
      <w:r>
        <w:rPr>
          <w:rFonts w:hint="eastAsia" w:ascii="方正小标宋简体" w:hAnsi="方正小标宋简体" w:eastAsia="方正小标宋简体" w:cs="方正小标宋简体"/>
          <w:color w:val="000000"/>
          <w:kern w:val="0"/>
          <w:sz w:val="44"/>
          <w:szCs w:val="44"/>
          <w:lang w:bidi="ar"/>
        </w:rPr>
        <w:t>类医疗服务价格项目价格表</w:t>
      </w:r>
    </w:p>
    <w:tbl>
      <w:tblPr>
        <w:tblStyle w:val="5"/>
        <w:tblW w:w="1519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85"/>
        <w:gridCol w:w="1465"/>
        <w:gridCol w:w="2140"/>
        <w:gridCol w:w="2255"/>
        <w:gridCol w:w="771"/>
        <w:gridCol w:w="598"/>
        <w:gridCol w:w="709"/>
        <w:gridCol w:w="2042"/>
        <w:gridCol w:w="762"/>
        <w:gridCol w:w="784"/>
        <w:gridCol w:w="787"/>
        <w:gridCol w:w="756"/>
      </w:tblGrid>
      <w:tr w14:paraId="0B8950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78EC7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1D2A05">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8064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BCF30">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200F2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AA321E">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ED154C">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B25196">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2AF24B">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672A42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7DC77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D8146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76EA5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4AD6FD">
            <w:pPr>
              <w:widowControl/>
              <w:spacing w:line="240" w:lineRule="exact"/>
              <w:jc w:val="center"/>
              <w:textAlignment w:val="center"/>
              <w:rPr>
                <w:rStyle w:val="8"/>
                <w:rFonts w:ascii="宋体" w:hAnsi="宋体"/>
                <w:sz w:val="20"/>
                <w:szCs w:val="20"/>
              </w:rPr>
            </w:pPr>
            <w:r>
              <w:rPr>
                <w:rFonts w:hint="eastAsia" w:ascii="宋体" w:hAnsi="宋体" w:cs="宋体"/>
                <w:b/>
                <w:bCs/>
                <w:color w:val="000000"/>
                <w:kern w:val="0"/>
                <w:sz w:val="20"/>
                <w:szCs w:val="20"/>
              </w:rPr>
              <w:t>市基层价格（元）</w:t>
            </w:r>
          </w:p>
        </w:tc>
      </w:tr>
      <w:tr w14:paraId="744FE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8FE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102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3C8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663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通过脑电图仪器采集分析脑电活动。</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C42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所定价格涵盖设备准备、安装、记录、分析、出具报告等步骤所需的人力资源和基本物质资源消耗。</w:t>
            </w:r>
            <w:bookmarkStart w:id="0" w:name="_GoBack"/>
            <w:bookmarkEnd w:id="0"/>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534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EA68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22A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79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4个小时及以内按一次收费，4个小时以上脑电图录像监测每增加1小时一类加收31.5元、二类加收28.4元、三类加收25.5元。动态脑电图每增加1小时一类加收14.5元、二类加收13元、三类加收11.7元，加收20小时封顶。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914C5F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62F44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E1294B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BF435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r>
      <w:tr w14:paraId="0C134E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9E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27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FE0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6F1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628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453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9F0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452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0EA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同一次上机检查，无论时长，仅加收一次。</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3AF1F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73E2D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BFD86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9EDB1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419740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85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7F8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1C1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特殊电极脑电图检查（加收）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53F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3A9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2E2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11特殊电极脑电图检查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745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4E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32F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479D1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B4D4E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04388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0E51D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0D23DD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22A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769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EB4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特殊诱发脑电图检查（加收）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2E6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AEAC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0E8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21特殊诱发脑电图检查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CA64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993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4FE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7BAB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7BE98D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6BC87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A1A669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2E0DC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F8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46D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012401000010031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DE1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高密度脑电图检查（加收）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C5B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61C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A52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31高密度脑电图检查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31D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774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134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本项目所称“高密度脑电图”指：128导联及以上脑电图。</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11F971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5C21D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97466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327E1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4E5BE1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70EA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C4AFA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B1F969">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5D410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AC8FE1">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463CB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80D6D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0CC446">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16AF3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1A4683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48E76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60CE5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61372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9735E5">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3FBE7D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00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FE2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E6E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脑磁图检查费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CC5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通过仪器采集分析脑磁图电波，</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9FC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所定价格涵盖设备准备、安装、定位、采集、记录、出具报告等步骤所需的人力资源和基本物质资源消耗。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233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43F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1C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9411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28737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91FB2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52053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8A89B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r>
      <w:tr w14:paraId="49E596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AA3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120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3B8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8FEB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通过仪器采集分析静息状态或特定运动中各组肌群数据。</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4C3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E9D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11单纤维检查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21震颤分析</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966F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A4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986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1、“次”指1条肌肉，每增加1条肌肉加收90%，12条肌肉382元（一类）、349元（二类）、316元（三类）封顶。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2、震颤分析按单侧（头部左右侧、单肢）收费。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C130A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C2539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895A5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5219E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w:t>
            </w:r>
          </w:p>
        </w:tc>
      </w:tr>
      <w:tr w14:paraId="56003F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C07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694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32D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9A7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BB52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342F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33A2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D49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4BC7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0225D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07A3A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19907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1ACA51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7E9EF3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7"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FE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D51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717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单纤维检查（加收）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6E3E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6778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3DCE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B8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759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7A4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“次”指1条肌肉，每增加1条肌肉加收90%，12条肌肉封顶，主项与加收项不超过447元（一类）、404元（二类）、366元（三类）。</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51B24A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8F66A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CE743F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C685E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00697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63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C7E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2F4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震颤分析（加收）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ACB8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472C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EE65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7A6C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5CB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单侧</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053C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8DCBD8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7FECA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0DF95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3D2B9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t>
            </w:r>
          </w:p>
        </w:tc>
      </w:tr>
      <w:tr w14:paraId="2C04C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FEE3B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66A4E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14AA34">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11F8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4CA14A">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4DA03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09270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FDE656">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BFA3C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3850C2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C322D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F87B00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67502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988273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33C849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9F4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386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BA4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74F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通过仪器对感觉神经或混合神经进行测量。</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D46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ADE0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D1DA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738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D9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长时程运动诱发试验按次收费。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4C0EF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BABBD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6FD3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E80F6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4396BA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BAE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8C6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548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A29C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FDDF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456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F0B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43D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0FDFF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26CD3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70C20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0AA40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D2D95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399E12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F95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BF2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160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神经传导速度测定费-长时程运动诱发试验（加收）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C5E7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6E03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C8C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11长时程运动诱发试验</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206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D27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35DC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45BCC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2A307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FDE005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02CD0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4B85F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97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7A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16F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神经传导速度测定费-寸移运动神经传导测定（加收）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2A3E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06DE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06C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21寸移运动神经传导测定</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BE5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AF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7B6EF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4D384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0F0DB9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2AA4A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2643D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r>
      <w:tr w14:paraId="0B5F4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EE1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320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066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神经电图费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637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通过仪器刺激周围神经，评定H反射、F波、瞬目反射以及重复神经电刺激等周围神经功能。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C1D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1E8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4E8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8A9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6FB8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DAF3AB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38B72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FF2CC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AAFC2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w:t>
            </w:r>
          </w:p>
        </w:tc>
      </w:tr>
      <w:tr w14:paraId="2F0F32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C07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A1E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6E7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神经电图费-床旁（加收）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B303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7211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406B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315A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FBF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051C6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52EE13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E2DF7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336D2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0601C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0A45B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A9E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66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012401000060000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C5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皮肤交感反应检查费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646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通过仪器刺激对四肢交感神经功能进行检查。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B05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0B3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CCE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138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4488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D08145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B9B73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88C42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4C9D5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r>
      <w:tr w14:paraId="01418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A9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DB3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012401000070000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BA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事件相关电位费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F9D6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通过采集脑诱发电位，对患者注意力、记忆力等认知功能进行评估。</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F7E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BEF4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21E7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61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967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以3项费用192元（一类）、174元（二类）、153元（三类）封顶。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EC3EE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12A90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029D4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6D2906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w:t>
            </w:r>
          </w:p>
        </w:tc>
      </w:tr>
      <w:tr w14:paraId="50D0B7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A963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124C3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616EE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39C8B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02C4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B647B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9553B1">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7B57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5652D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CE60ED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D2CBC23">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48626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5CCFC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B9897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5257C1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709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A53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012401000080000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733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脑干听觉诱发电位费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65F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通过仪器测定主观听阈和双侧听觉诱发电位，评定听觉传导通路功能。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A12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98D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380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87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FC2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不与耳鼻喉科立项指南中的“听阈检查费”同时收取。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A614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9954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C2FE4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00F7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r>
      <w:tr w14:paraId="041C60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96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203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012401000080001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5FC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脑干听觉诱发电位费-床旁（加收）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F947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F635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663F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4ED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CC7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8B84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298D1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8D9C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B39AB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1636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21BD8C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DFA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9A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012401000090000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A34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体感诱发电位费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B16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通过刺激体感通路采集分析诱发电位。</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23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14C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940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7DF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单肢</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98CD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30BF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28BC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3285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6895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r>
      <w:tr w14:paraId="792F19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E91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04D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012401000090001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B8D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体感诱发电位费-床旁（加收）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D6163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883F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C7A4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E8B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27B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49E4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BE4C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D433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38B1B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29B8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281F29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A21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465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012401000100000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D5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运动诱发电位费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8D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通过刺激运动通路采集分析诱发电位。</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4F3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FF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3C3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7F9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单肢</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6AFE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229B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7548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40EC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DD933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22AA00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1"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E18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05A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98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睡眠神经多导监测费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056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重点对睡眠状态下患者脑电、肌电、心电等电生理指标进行监测，同步监测患者体动、呼吸行为和功能。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0D5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C88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01便携睡眠神经多导监测减收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B96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92E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1A1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不与呼吸系统类立项指南中的“睡眠呼吸监测费”同时收取。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C10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32D6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159D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2461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416</w:t>
            </w:r>
          </w:p>
        </w:tc>
      </w:tr>
      <w:tr w14:paraId="0025F6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314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73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44D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睡眠神经多导监测费-便携睡眠神经多导监测（减收）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9E95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9A6D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B3D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0EE2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EBE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07C1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51CB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0344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-205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60A0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B11A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r>
      <w:tr w14:paraId="404027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1BA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A57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77F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颅内压监测费（有创）</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2A7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通过有创方式监测颅内压变化。</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A0E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73D7F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2A52F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B9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A4506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9E03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0605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E062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1E20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23DEDB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69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2C4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B13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颅内压监测费（无创）</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62D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通过无创方式监测颅内压变化。</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5D1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45E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3E3E0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ACB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1578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2CB2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F470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FF38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03B1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76438E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16A3C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9480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F7644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BFF28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6D7DD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DFD9A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8917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C40AB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F9995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9F9328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FAD83A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43798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2F8F1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5E872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F40FC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D44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26D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904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脑血管造影费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7B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通过介入方式对脑血管进行造影检查。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958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所定价格涵盖手术计划、术区准备、消毒铺巾、建立通路、脑血管造影、撤除、闭合血管通路等步骤所需的人力资源和基本物质资源消耗。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24E1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9F0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465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6D6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“次”指3根及以下血管，超过3根血管，每增加1根血管加收5%。以8根血管2475元（一类）、2228元（二类）、1894元（三类）封顶。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3001A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BE4A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1639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8B1F7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FCA8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1255</w:t>
            </w:r>
          </w:p>
        </w:tc>
      </w:tr>
      <w:tr w14:paraId="0ECF5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3B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55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D0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脊髓血管造影费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B2D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通过介入方式对脊髓血管进行造影检查。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57C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所定价格涵盖手术计划、术区准备、消毒铺巾、建立通路、脊髓血管造影、撤除、闭合血管通路等步骤所需的人力资源和基本物质资源消耗。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CD6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0938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9B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458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次指4根及以下血管，超过4根血管，每增加1根血管加收5%。以12根血管2520元（一类）、2268元（二类）、1928元（三类）封顶。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0A33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99A7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1620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C9DC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C414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1239</w:t>
            </w:r>
          </w:p>
        </w:tc>
      </w:tr>
      <w:tr w14:paraId="5C7DBD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284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F1A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013101000020000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C45C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无创神经刺激治疗费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983B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通过仪器经颅电/磁刺激神经系统的相关部位。</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2489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所定价格涵盖连接电极、设置参数、电/磁刺激治疗等步骤所需的人力资源和基本物质资源消耗。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73C1A5">
            <w:pPr>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9B9F24">
            <w:pPr>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DC2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3A4347">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F46D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A96C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6CCC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E5A6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r>
      <w:tr w14:paraId="6297A1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C66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B4A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A512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4FB9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通过球囊扩张脑血管。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99D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所定价格涵盖手术计划、术区准备、消毒铺巾、建立通路、球囊扩张、撤除、闭合通路，必要时造影确认治疗效果等步骤所需的人力资源和基本物质资源消耗。不含脑血管造影费用。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67BBDF">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B50036">
            <w:pPr>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2F5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B217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1.同一血管扩张颅内和颅外多处狭窄的按2根血管计价，颅内部分适用颅内血管加收。                                                            2.脑静脉窦扩张适用颅内血管加收。                                                                         3.脑血管治疗后立即行造影确认治疗效果的，不得重复收取脑血管造影费用。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946B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5AC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2160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0A33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70D8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1652</w:t>
            </w:r>
          </w:p>
        </w:tc>
      </w:tr>
      <w:tr w14:paraId="2920C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7"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CC6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90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6AC7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078C2">
            <w:pPr>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5536F6">
            <w:pPr>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1F7761">
            <w:pPr>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DE95FE">
            <w:pPr>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8C047">
            <w:pPr>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62E069">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F789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22E6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648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E1FD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8A27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496</w:t>
            </w:r>
          </w:p>
        </w:tc>
      </w:tr>
      <w:tr w14:paraId="3BD96D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AA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D3E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9BFB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338DE7">
            <w:pPr>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C7FA86">
            <w:pPr>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9F66C">
            <w:pPr>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F636E8">
            <w:pPr>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C8755A">
            <w:pPr>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DB377">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963F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9BF7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2D71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A5E6B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330</w:t>
            </w:r>
          </w:p>
        </w:tc>
      </w:tr>
      <w:tr w14:paraId="3094BD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5B2F4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256DE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B337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9859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AF85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E04A5A">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82572">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9620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C1412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9DFA29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066B1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61A3E4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BAED0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02A3F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5A5744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FD2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53C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122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DC6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通过支架扩张脑血管。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A78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所定价格涵盖手术计划、术区准备、消毒铺巾、建立通路、支架置入、撤除、闭合通路，必要时球囊扩张及造影确认治疗效果等步骤所需的人力资源和基本物质资源消耗。不含脑血管造影费用。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D23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5765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978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65F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1.同一血管扩张颅内和颅外多处狭窄的按2根血管计价，颅内部分适用颅内血管加收。                                          2.同一病变部位不与球囊扩张同时收取。                                                   3.脑静脉窦支架置入适用颅内血管加收。                                                               4.脑血管治疗后立即行造影确认治疗效果的，不得重复收取脑血管造影费用。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8C7C0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6637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134F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C0480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2041</w:t>
            </w:r>
          </w:p>
        </w:tc>
      </w:tr>
      <w:tr w14:paraId="7344EC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190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AA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15C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F103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4455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2D1F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EC7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AF1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7ABF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447CB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C5AA7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B8FB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E896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r>
      <w:tr w14:paraId="045517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15A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3D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343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CE463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1F987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52B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E8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1F4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37A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0D363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330C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CE5F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1555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r>
      <w:tr w14:paraId="1B949D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61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1F7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59B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2B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通过血管闭塞端近段及远端两端操作开通血管。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6F1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所定价格涵盖手术计划、导管送至闭塞段远端、连通闭塞段两端的血管腔、闭合通路，必要时造影确认治疗效果等步骤所需的人力资源和基本物质资源消耗。不含脑血管造影费用。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7E4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8E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00F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8DA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同一血管多处闭塞按2根血管计价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FEE4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3605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C5DA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3245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2DBA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CC175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2483</w:t>
            </w:r>
          </w:p>
        </w:tc>
      </w:tr>
      <w:tr w14:paraId="4BD2C6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D85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604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B03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532C4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47C4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7D7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8FD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1AEE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8439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4C92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F520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974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DB25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7FBB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745</w:t>
            </w:r>
          </w:p>
        </w:tc>
      </w:tr>
      <w:tr w14:paraId="090D06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F33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B83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C52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8AD8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67D6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6B3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8804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BF4C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D7B7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5E40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C5DC6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649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EF17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D63F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497</w:t>
            </w:r>
          </w:p>
        </w:tc>
      </w:tr>
      <w:tr w14:paraId="0FA651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058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A39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013302000060000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961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脑血管腔内减容费（介入）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8DD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通过激光、旋切、旋磨、振波、血栓抽吸等各种物理或机械方式消除脑血管腔内斑块或血栓。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6F7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D44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87A5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A34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20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1.同一血管多处减容按2根血管计价。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6968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2FB7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56F5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82AC7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2041</w:t>
            </w:r>
          </w:p>
        </w:tc>
      </w:tr>
      <w:tr w14:paraId="7F3C9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CE3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7D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013302000060001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0C7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脑血管腔内减容费（介入）-儿童（加收）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A7EF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D69FA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892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DA6A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95D2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6967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A6ACC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4468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C312D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DB2E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r>
      <w:tr w14:paraId="1A5BC6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2EDE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522B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1928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82CBB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1A3A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A8FC1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E4900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C128E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D333B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22BDBD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C9B6F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A30E3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C82CF8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C0211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37349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32C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6FB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EE5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25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通过介入方式对脑部栓塞的血管进行药物溶栓、疏通治疗。</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7E5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07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96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01脑血管腔内化疗费</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803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905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B7CE1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1FAD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2052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27E2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79CF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1570</w:t>
            </w:r>
          </w:p>
        </w:tc>
      </w:tr>
      <w:tr w14:paraId="6CF0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EE5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850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CD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73C5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67ED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DEF2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FC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25D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FA18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B12F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A228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616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FD6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2298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471</w:t>
            </w:r>
          </w:p>
        </w:tc>
      </w:tr>
      <w:tr w14:paraId="7B3A9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2"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81C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0AB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013302000070100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1F9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脑血管腔内溶栓费（介入）-脑血管腔内化疗费（介入）（扩展）</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80E6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A72C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40A6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FC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B851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4CE0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6DC0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12B9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2160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29854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C62A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1652</w:t>
            </w:r>
          </w:p>
        </w:tc>
      </w:tr>
      <w:tr w14:paraId="7B76D7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73D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2C1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6F2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72E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EB9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CC3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11脑血管畸形栓塞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BEF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28A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D2F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8E76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9CD92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C4B5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891F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r>
      <w:tr w14:paraId="4C6A2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28D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E40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F7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BB9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D3B8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02B9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264A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952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973F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6D4B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9AE01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5F46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739F1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r>
      <w:tr w14:paraId="56D784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C5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FF3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C7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脑血管栓塞费（介入）-脑血管畸形栓塞（加收)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1A5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394F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63E9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77AF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8F9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93AB3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B022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6B97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575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ADE5A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0E6F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439</w:t>
            </w:r>
          </w:p>
        </w:tc>
      </w:tr>
      <w:tr w14:paraId="7B0AD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6B6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B57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013302000090000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B37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E3A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通过介入方式将栓塞物质导入颅内动脉瘤。</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14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04D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8F91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F5C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D0F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同时进行脑血管支架置入，按脑血管支架置入费的20%计价。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AB0A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3615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B75C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2892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EBE9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84A4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2082</w:t>
            </w:r>
          </w:p>
        </w:tc>
      </w:tr>
      <w:tr w14:paraId="74878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62"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A57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785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013302000090001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16F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F7A9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1D24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4772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AA3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2D28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9B0D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A021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E3FE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CE20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7770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625</w:t>
            </w:r>
          </w:p>
        </w:tc>
      </w:tr>
      <w:tr w14:paraId="4F12BD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FFBC8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462C6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640D4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D994A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F0653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C8096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9272D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22A7A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B43A2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16B359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09875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14842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DE039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5B85F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279007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DB1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34C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E76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FDD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通过介入方式将栓塞物质导入脊髓血管。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344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9FB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11脊髓血管畸形栓塞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8EC6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300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C088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803B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28A7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1846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B701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r>
      <w:tr w14:paraId="0AC910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839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C6B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149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AC2D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D9C7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DF1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A22D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08C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1ADA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9C01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4BE2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8B6B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8E895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r>
      <w:tr w14:paraId="35BF6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D2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CD6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0D5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脊髓血管栓塞费（介入）-脊髓血管畸形栓塞（加收）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0EA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ADA3E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CE7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1AFB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0219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35C2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7424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F0C7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605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8668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30CB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463</w:t>
            </w:r>
          </w:p>
        </w:tc>
      </w:tr>
      <w:tr w14:paraId="58248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7C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78E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DE4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颅内电极置入费（表面电极）</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349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787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C3E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C7A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07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F8C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1.本项目所称“表面电极”指：不侵入脑实质组织的脑皮层表面或硬膜表面电极。                                                    2.同台手术不得同时收取“颅内电极取出费”。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D424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474F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2369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F0D0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2F468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1706</w:t>
            </w:r>
          </w:p>
        </w:tc>
      </w:tr>
      <w:tr w14:paraId="7753F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381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FC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619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颅内电极置入费（表面电极）-儿童（加收）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F5ACC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987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32AC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BCE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D32A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E4C8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8D5B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3B1A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711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532CE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31E8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512</w:t>
            </w:r>
          </w:p>
        </w:tc>
      </w:tr>
      <w:tr w14:paraId="433F1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DA9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E96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DF9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颅内电极置入费（深部电极）</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3C5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FB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FBA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B4C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677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3AA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1.本项目所称“深部电极”指：侵入脑实质组织的电极。                                                2.“次”指置入3个及3个以内电极。超过3个电极，每增加1个电极加收5%。以8个电极置入4329元（一类）、3463元（二类）、2770元（三类）封顶。                                                                   3.同台手术不得同时收取“颅内电极取出费”。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D5D4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FB8D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2632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FBD7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2105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B9FB5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1895</w:t>
            </w:r>
          </w:p>
        </w:tc>
      </w:tr>
      <w:tr w14:paraId="0D0288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72D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C7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013302000120001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8E0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颅内电极置入费（深部电极）-儿童（加收）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C39A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E260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7C9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DF08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19D7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661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C91A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98FF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600DD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CA0ED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569</w:t>
            </w:r>
          </w:p>
        </w:tc>
      </w:tr>
      <w:tr w14:paraId="63938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30A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E37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F03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6A8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通过各种方式将置入脑内的电极/电刺激器取出。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833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32D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369D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C0C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4C3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颅内电极更换电池按50%收取。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AD599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D836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1777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28EA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1511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7D40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1360</w:t>
            </w:r>
          </w:p>
        </w:tc>
      </w:tr>
      <w:tr w14:paraId="5437F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0F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2EB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EC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86CA8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E6B6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A5BD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DB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EFA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BEDB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D73D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7DDF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93C6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54EA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r>
      <w:tr w14:paraId="5339FE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44670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EC33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8237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AA4BC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7D5D5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603C3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4451C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31CB3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0BA9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4B92B0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456DF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05C14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A90BA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9EEED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7CC4B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D37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B62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4F7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侵入式脑机接口置入费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036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通过将脑机接口系统置入大脑皮层或特定神经区域，实时采集神经信号，实现大脑与外部设备的信息交互。</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594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所定价格涵盖手术计划、术区准备、消毒铺巾、定位、穿刺或切开、脑电极置入、参数调整、信号调试与验证、固定及缝合等步骤所需的人力资源和基本物质资源消耗。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E1E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1AF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EA6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23B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同台手术不得同时收取“侵入式脑机接口取出费”。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218A5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6CEB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4940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448F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382F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3557</w:t>
            </w:r>
          </w:p>
        </w:tc>
      </w:tr>
      <w:tr w14:paraId="5AC269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686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82D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F97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BE983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3F8B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1880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C6D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CEF8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51BE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68E3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3A0F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1482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5CED9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7AC9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1067</w:t>
            </w:r>
          </w:p>
        </w:tc>
      </w:tr>
      <w:tr w14:paraId="7C1EFC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769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F54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00D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9F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通过手术方式将已置入大脑皮层或特定神经区域的脑机接口系统取出。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CA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所定价格涵盖手术计划、术区准备、消毒铺巾、定位、穿刺或切开、脑电极取出、信号接口断连、创面修复、固定缝合等步骤所需的人力资源和基本物质资源消耗。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EC7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B43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300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7D0B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2DEE4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7816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2356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7947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92FD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1697</w:t>
            </w:r>
          </w:p>
        </w:tc>
      </w:tr>
      <w:tr w14:paraId="2B51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949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306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013302000020001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4E3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2E3A1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3FD2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B26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83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157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91DC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273B7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52B3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1925D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A2C6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509</w:t>
            </w:r>
          </w:p>
        </w:tc>
      </w:tr>
      <w:tr w14:paraId="5920FB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F35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C53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013101000010000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993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非侵入式脑机接口适配费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0CD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通过外部放置的电极采集脑电信号，进行脑机接口系统的调试和功能监测。</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035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所定价格涵盖设备准备、外部电极放置与调整、信号采集与实时监控、算法调试、功能验证、数据分析及系统优化等步骤所需的人力资源和基本物质资源消耗。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E1FA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A0F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A64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F730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3A43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6606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821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2C62D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B585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665</w:t>
            </w:r>
          </w:p>
        </w:tc>
      </w:tr>
      <w:tr w14:paraId="07F8C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1D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AF2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D91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脊髓电极置入费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00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将电极和（或）电刺激器等各类信号传导装置临时或永久置入患者脊髓。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4E0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96C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94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119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41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1.本项目所称“脊髓”指：硬膜外、硬膜下、脊髓表面、脊髓内和椎管内神经根。                                                   2.同台手术不得同时收取“脊髓电极取出费”。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E4F18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EF1C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4FB7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92B3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1129A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0CF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7EF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80A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8872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B1F00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996F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9481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61F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CCBF1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D1EF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0FD29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D61E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0A01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33942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389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657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35E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8D4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通过各种方式将置入脊髓的电极电刺激器取出。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05F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D0C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59B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C4B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0D4D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AF2D4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D327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A297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C88B1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5CADC5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B8F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873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B2C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E7EF1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915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FB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58B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2780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2979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A9A2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4DF9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7F8ED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5B91E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242FFA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2335B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F55EE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8BD40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495B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CB233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2C39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4D7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1D3C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CCA9E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6B81D4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C6F6D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3CF2A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D024F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A15DC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0AEC4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5F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6B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FF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BA0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11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6F0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34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01迷走神经刺激器置入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11骶神经刺激装置永久置入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42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35A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同台手术不得同时收取“周围神经电极取出费”。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78BD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160F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63EF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6636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0CD1A6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33E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67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EB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0C1A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C4F6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4FC7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0EF5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FF67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E9851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139B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98B3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8538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C3C3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197BD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C33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A1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4E0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周围神经电极置入费-迷走神经刺激器置入（扩展）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8D5C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A903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09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9853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A06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DD6F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DDB7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6CA1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BC65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4140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1CF5A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80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C27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238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周围神经电极置入费-骶神经刺激装置永久置入（扩展）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B3E9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E45C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DA38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1F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3BC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18B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术后再次更换置入骶神经刺激永久装置按80%计费。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D43A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36CA8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0334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CF87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228BE1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F00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28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B1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3D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通过各种方式将置入周围神经的电极/电刺激器取出。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567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7C4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0721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183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08D41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8D51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8C58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BA67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23D4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17AB74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E8A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FDA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6B8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733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03DEC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92D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E7C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9F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FCE1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3EDD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148F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062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2788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5E2BC9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35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B1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3B0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神经电生理定位监测费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AF2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通过已置入和（或）贴附的电极等监测装置，实时定位和（或）监测术中神经功能状态。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C3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所定价格涵盖刺激、定位、监测等步骤所需的人力资源和基本物质资源消耗。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F6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95D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C0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702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4693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A8EA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68AA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3F2E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r>
      <w:tr w14:paraId="74A8EF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71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08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DA9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颅内探查费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052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通过手术探查颅内情况。</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78D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所定价格涵盖手术计划、术区准备、消毒铺巾、开颅、探查、关颅、缝合、处理手术用具等步骤所需的人力资源和基本物质资源消耗。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D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17F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32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57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不与同部位其他手术同时收取。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DCA2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0CF5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9DDC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3BB4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995</w:t>
            </w:r>
          </w:p>
        </w:tc>
      </w:tr>
      <w:tr w14:paraId="1F2CAF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EBC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D8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61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颅内探查费-儿童（加收）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795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503A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F65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CCF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B1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ED197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9E31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9FCD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9579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CE27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299</w:t>
            </w:r>
          </w:p>
        </w:tc>
      </w:tr>
      <w:tr w14:paraId="699565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137D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3B5A7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9F79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BE5AA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BB54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6928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2B0AF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C1DEE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B5DE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D60E73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111BE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9F3DE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60D3F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6F1C1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C0DF0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29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60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9F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5FB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通过对硬膜外/硬膜下/脊膜外穿刺、置管引流。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9C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所定价格涵盖定位、消毒铺巾、钻孔或切皮钻孔、穿刺、排液、固定、置管引流、缝合等步骤所需的人力资源和基本物质资源消耗。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22C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11脑内穿刺引流</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495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01腰大池穿刺引流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0D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F85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1.颅脑穿刺引流按每钻孔计为一次。                                                                           2.腰大池穿刺引流按每脊柱节段计为一次。                                                              3.介入下行锥颅减压（清除血肿，达到减压目的）按此项目收费。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BBDC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F3B6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4A04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5715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w:t>
            </w:r>
          </w:p>
        </w:tc>
      </w:tr>
      <w:tr w14:paraId="4D8B0E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4BB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02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99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05A6C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FD86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434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37A9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59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34FB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FF94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B2CF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3B01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EAC2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388</w:t>
            </w:r>
          </w:p>
        </w:tc>
      </w:tr>
      <w:tr w14:paraId="2D579E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A0E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3A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6F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脑内穿刺引流（加收）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8F3CD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026B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887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C2CC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4014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B17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6AB6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07AE1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24D5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8627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w:t>
            </w:r>
          </w:p>
        </w:tc>
      </w:tr>
      <w:tr w14:paraId="14F606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9C5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C0D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C5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腰大池穿刺引流（扩展）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9517A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AB7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76A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0C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0F7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4DCF0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3A85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DE90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68E0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7B5D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w:t>
            </w:r>
          </w:p>
        </w:tc>
      </w:tr>
      <w:tr w14:paraId="66B1B9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5EA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4D6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A5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脑脊液置换费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32C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通过引流脑脊液，并注射无菌生理盐水、人工脑脊液等，对脑脊液进行置换。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1E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所定价格涵盖手术计划、术区准备、消毒铺巾、穿刺、引流、注射无菌生理盐水或人工脑脊液等步骤所需的人力资源和基本物质资源消耗。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40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BCC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EE5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771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105A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2F36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3FE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A50C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w:t>
            </w:r>
          </w:p>
        </w:tc>
      </w:tr>
      <w:tr w14:paraId="21C2F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E6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5A0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36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脑脊液置换费-儿童（加收）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717B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C9E0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B46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9A1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5D0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29B7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A566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19A2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57C2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2A30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w:t>
            </w:r>
          </w:p>
        </w:tc>
      </w:tr>
      <w:tr w14:paraId="419726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21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8BC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4B3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B83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通过各种方式在颅内或椎管内置入储液装置及管路，并于皮下置入储液囊。</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A9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所定价格涵盖定位、切开、置入脑脊液储液装置、缝合等步骤所需的人力资源和基本物质资源消耗。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A08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0BF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EA8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FCC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1.储液装置包含药物泵。                              2.通过储液装置穿刺向颅内注射药物参照一般治疗中注射项目收费。                                                                     3.同台手术不得同时收取“颅内储液装置取出费”。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82C6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02A2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1547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1692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9B94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1184</w:t>
            </w:r>
          </w:p>
        </w:tc>
      </w:tr>
      <w:tr w14:paraId="0993A3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C7A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8B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DC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A3E55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2C2C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617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9F5D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E21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D910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64D2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CE1C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464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B137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7590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r>
      <w:tr w14:paraId="01F12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0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97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77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5D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通过各种方式将置入的储液装置及管路取出。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47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226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46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61D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BE3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28B0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45E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928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37E1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4FAC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710</w:t>
            </w:r>
          </w:p>
        </w:tc>
      </w:tr>
      <w:tr w14:paraId="2DAC60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394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0E6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B81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E34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68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99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5A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8CE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0BB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5F8C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CA0F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278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77DB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7214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213</w:t>
            </w:r>
          </w:p>
        </w:tc>
      </w:tr>
      <w:tr w14:paraId="43E5B1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072D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A0847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9D21F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6BD3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0E367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28A1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EE4F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0D549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C3ECD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1E0270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57B04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F0D4B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61D1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7EFE5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C7729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D8D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E9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53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颅内储液装置换管费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F36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通过各种方式更换置入的储液装置及管路。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814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所定价格涵盖手术计划、术区准备、消毒铺巾、切开、更换、缝合等步骤所需的人力资源和基本物质资源消耗。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DA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021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45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73F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不与“颅内储液装置置入费”、“颅内储液装置取出费”同时收取。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EE7C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7369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1237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B0AF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7D4A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947</w:t>
            </w:r>
          </w:p>
        </w:tc>
      </w:tr>
      <w:tr w14:paraId="3F6DD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1"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E5B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2A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EE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颅内储液装置换管费-儿童（加收）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AF6C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581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C96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EDD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3A3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7AFA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D7D5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300F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371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7DA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34EF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r>
      <w:tr w14:paraId="7F0A77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658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441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69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开颅颅内减压费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A8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通过手术去除部分颅骨、脑组织或其他病变部位，降低颅内压。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527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所定价格涵盖手术计划、术区准备、消毒铺巾、开颅、减压处理、缝合等步骤所需的人力资源和基本物质资源消耗。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B8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BCE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5B5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C54B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5C55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3CB2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53D7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99B9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1647</w:t>
            </w:r>
          </w:p>
        </w:tc>
      </w:tr>
      <w:tr w14:paraId="041EDA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BE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9D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6FA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开颅颅内减压费-儿童（加收）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1A8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F681F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8A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ED06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F16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88F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A1D2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2616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686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5A5F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6AE2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r>
      <w:tr w14:paraId="7C4E29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34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D1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DD7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15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通过去除、离断、毁损等手术方式治疗颅内病变。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BCF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B54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DC4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5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EC23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5A0E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FF33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843D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B163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2377</w:t>
            </w:r>
          </w:p>
        </w:tc>
      </w:tr>
      <w:tr w14:paraId="62D5A2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11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09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905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878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33B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8CE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731F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CD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59C89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D703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061E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C067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BB83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713</w:t>
            </w:r>
          </w:p>
        </w:tc>
      </w:tr>
      <w:tr w14:paraId="00500B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3EF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0F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00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58B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通过去除、离断、毁损等手术方式治疗复杂颅内病变。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C95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01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8F23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892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32A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本项目所称“复杂”指：幕下病变、累及重要血管（浅部及深部动静脉、静脉窦）、累及功能区、血管病变、多个病灶切除、病变最大径大于30mm、病变弥散。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00E4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E4DB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4530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9D41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DBBBE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3261</w:t>
            </w:r>
          </w:p>
        </w:tc>
      </w:tr>
      <w:tr w14:paraId="507484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5A6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35F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77F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A6CB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80F9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9F0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566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F77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73C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24E1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3D41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34B8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6913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978</w:t>
            </w:r>
          </w:p>
        </w:tc>
      </w:tr>
      <w:tr w14:paraId="5904E6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3"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83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D7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81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颅底病变切除费（常规）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1F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通过手术切除或清除颅底病变。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0F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D7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6C8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5A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820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B364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E43A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C7EC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7D4F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3580</w:t>
            </w:r>
          </w:p>
        </w:tc>
      </w:tr>
      <w:tr w14:paraId="44D28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1E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82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FD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颅底病变切除费（常规）-儿童（加收）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DAFE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F0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8D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6166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6E71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4C2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3E90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E8C5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C085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4059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1074</w:t>
            </w:r>
          </w:p>
        </w:tc>
      </w:tr>
      <w:tr w14:paraId="2EAF1F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F0B5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0BBC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EA382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1067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5B31E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F6B0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F0789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5E60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EED07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F5914B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835D7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7F0EC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363D5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544DC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58F09D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859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42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9F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953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通过手术切除或清除颅底的复杂病变。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877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02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44DB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A8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29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本项目所称“复杂”指：病变累及硬膜内的脑与神经结构、累及重要的脑血管（浅部及深部动静脉、静脉窦）、血管病变、多个病灶切除、病变最大径大于30mm、病变弥散。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59E1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982D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5567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F7DD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3CE9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4009</w:t>
            </w:r>
          </w:p>
        </w:tc>
      </w:tr>
      <w:tr w14:paraId="3B8334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9F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77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281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0A7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745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EBDD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597B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CC3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A7548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C17B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B98A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1670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569A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E5AD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1203</w:t>
            </w:r>
          </w:p>
        </w:tc>
      </w:tr>
      <w:tr w14:paraId="411381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B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CC5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44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颅骨病变切除费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A88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通过手术切除异常增殖的颅骨组织，修复颅骨结构。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E53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所定价格涵盖手术计划、术区准备、消毒铺巾、开颅、增殖骨切除、颅骨重塑、闭合切口等步骤所需的人力资源和基本物质资源消耗。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62E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06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E5B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C6B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不与“颅骨修复费”、“颅骨重建费”同时收取。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756B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FF77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B85D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0EF4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587</w:t>
            </w:r>
          </w:p>
        </w:tc>
      </w:tr>
      <w:tr w14:paraId="134185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96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77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6F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颅骨病变切除费-儿童（加收）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A39A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B280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937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0A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D81E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A60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8901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D336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910B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2473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w:t>
            </w:r>
          </w:p>
        </w:tc>
      </w:tr>
      <w:tr w14:paraId="4F1E9A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104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A1E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81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颅骨修复费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AD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通过手术修复外伤、畸形、感染等多种情况导致的颅骨缺损。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51C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所定价格涵盖手术计划、术区准备、消毒铺巾、切开、修复、缝合等步骤所需的人力资源和基本物质资源消耗。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37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2D7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39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75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不与“颅骨病变切除费”、“颅骨重建费”同时收取。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068C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11C8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2257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3390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0423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1727</w:t>
            </w:r>
          </w:p>
        </w:tc>
      </w:tr>
      <w:tr w14:paraId="17C9C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B6F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B7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54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颅骨修复费-儿童（加收）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43A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1E2C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D3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F1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EE4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B52C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9E5B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1449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677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2E52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A745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518</w:t>
            </w:r>
          </w:p>
        </w:tc>
      </w:tr>
      <w:tr w14:paraId="16EC02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5C5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CC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A6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7C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通过手术重建颅骨形态。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DA0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所定价格涵盖手术计划、术区准备、消毒铺巾、颅骨重建等步骤所需的人力资源和基本物质资源消耗。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56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D4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A7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08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不与“颅骨病变切除费”、“颅骨修复费”同时收取。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F8BD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8E02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B2C2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9F53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2028</w:t>
            </w:r>
          </w:p>
        </w:tc>
      </w:tr>
      <w:tr w14:paraId="0D9C94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4BC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3C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95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25A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D85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F2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05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FE8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BE29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BB08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21A4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FBBD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3643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r>
      <w:tr w14:paraId="1078E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76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52B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B62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B13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通过手术借助自体组织或人工支撑结构修补破损硬膜替代缺损骨质，重建颅底结构。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15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所定价格涵盖手术计划、术区准备、消毒铺巾、开颅、颅底重建、关颅等步骤所需的人力资源和基本物质资源消耗。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520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219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01脑脊液漏修补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619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BBC0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33F7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E83F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E07E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36F2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2446</w:t>
            </w:r>
          </w:p>
        </w:tc>
      </w:tr>
      <w:tr w14:paraId="37374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D0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4AE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EB7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831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9CF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CC36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DB3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DF48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0EFF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85C2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2128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1019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A78E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5853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734</w:t>
            </w:r>
          </w:p>
        </w:tc>
      </w:tr>
      <w:tr w14:paraId="437C8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43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321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5E3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颅底重建费-脑脊液漏修补（扩展）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CAF9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B9847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CE3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5507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8B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CDF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3E7C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DC00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2D18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408B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2446</w:t>
            </w:r>
          </w:p>
        </w:tc>
      </w:tr>
      <w:tr w14:paraId="422AF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A68C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0E0D3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CBB5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085C9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739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FFAB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CAD7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21BC5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9E194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CE6493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18DDE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9FAF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49B07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977AF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66042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6F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CE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57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BE1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通过手术对脑室的梗阻、积液、出血等情形进行开窗造瘘。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8F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所定价格涵盖手术计划、术区准备、消毒铺巾、开颅、造瘘、关颅等步骤所需的人力资源和基本物质资源消耗。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C1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E8B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01终板造瘘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11透明隔造瘘</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24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造瘘口</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1E8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4A2B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0DFD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CC4A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8BAB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7066A6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7C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8A5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1DC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7B7E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974BB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352E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8F4A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AC9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16AA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2ABC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772B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941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24FC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799C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678</w:t>
            </w:r>
          </w:p>
        </w:tc>
      </w:tr>
      <w:tr w14:paraId="53C6D4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FE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E47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2F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脑室造瘘费-终板造瘘（扩展）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0F60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3CAD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FAB3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BCA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7C9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3FA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F822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DD67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9A9C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AF61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3580E4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920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174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EC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脑室造瘘费-透明隔造瘘（扩展）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A1640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A2C3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5E4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D85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81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CC75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B246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FC27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184F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5FBE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4F6A46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8E0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31B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8F1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脑脊膜膨出修补费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46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通过手术修补脑脊膜膨出、脑组织膨出、脊髓组织膨出及周围神经根膨出等各种类型的脑脊膜膨出症。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42E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所定价格涵盖手术计划、术区准备、消毒铺巾、切开、探查定位、脑脊膜修补、缝合等步骤所需的人力资源和基本物质资源消耗。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D29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D74E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D3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9535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410E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47B1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1F43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2C3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2028</w:t>
            </w:r>
          </w:p>
        </w:tc>
      </w:tr>
      <w:tr w14:paraId="2BC827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864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A5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5F8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脑脊膜膨出修补费-儿童（加收）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40B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49D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3A1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B8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EA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9ED9C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F6D3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244F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5FD4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658C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r>
      <w:tr w14:paraId="5D80BB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94E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81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699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190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通过手术夹闭、包裹动脉瘤，并成形或孤立。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361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所定价格涵盖手术计划、术区准备、消毒铺巾、开颅、夹闭、包裹、成形、关颅等步骤所需的人力资源和基本物质资源消耗。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1B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11大型动脉瘤21破裂动脉瘤</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AC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7E6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DFC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1.次指1个动脉瘤，每增加1个动脉瘤加收20%。                                            2.大型动脉瘤指最大径15mm以上。</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E726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C599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5315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4309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AC19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3827</w:t>
            </w:r>
          </w:p>
        </w:tc>
      </w:tr>
      <w:tr w14:paraId="3B608A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9"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941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4C6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22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3504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AA7F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EC22C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32A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380F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F29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0580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CF4B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023B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BD85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1148</w:t>
            </w:r>
          </w:p>
        </w:tc>
      </w:tr>
      <w:tr w14:paraId="32E72F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C5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50B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783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颅内动脉瘤夹闭成形费-大型动脉瘤（加收）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B1BA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73F0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EC1E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E787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CC2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7A77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53A0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B834D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A8E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B195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2E791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28C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1B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013302000350021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CFB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颅内动脉瘤夹闭成形费-破裂动脉瘤（加收）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EDA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23E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DD8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230F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529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1F67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E9F1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B532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ED8B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8DEE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0D3AEA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6275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3E1C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E883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5E6A9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993A2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389F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8D62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21025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20008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E62437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A0FDF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EC82B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5D8B1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2D09E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FEE90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A4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CB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8F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82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通过颅内外血管建立通路。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44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所定价格涵盖手术计划、术区准备、消毒铺巾、开颅、颅内外动脉暴露、搭桥、关颅等步骤所需的人力资源和基本物质资源消耗。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CB0D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11移植血管搭桥</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8A7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C9F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6BA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“次”指1条血管，每增加1条血管加收50%。</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3583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D0AB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2450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F081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2515</w:t>
            </w:r>
          </w:p>
        </w:tc>
      </w:tr>
      <w:tr w14:paraId="010986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BA4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75E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DA4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D250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6B6F8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F384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4576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997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A48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8741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5B47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1048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798C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D40A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755</w:t>
            </w:r>
          </w:p>
        </w:tc>
      </w:tr>
      <w:tr w14:paraId="24944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7C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FA8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5B9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颅内外动脉搭桥费-移植血管搭桥（加收）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5B74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0865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8C9D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4F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51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59A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FBF3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5A82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1746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AF13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2A2E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1257</w:t>
            </w:r>
          </w:p>
        </w:tc>
      </w:tr>
      <w:tr w14:paraId="52C2A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FCD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39D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52E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颅内血管重建费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F2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通过自体血管或人工血管重建颅内血管。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6A9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所定价格涵盖手术计划、术区准备、消毒铺巾、开颅、颅内血管重建、关颅等步骤所需的人力资源和基本物质资源消耗。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F7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90D5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B4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8301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7FC1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8E41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5284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13B4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4228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6A18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3805</w:t>
            </w:r>
          </w:p>
        </w:tc>
      </w:tr>
      <w:tr w14:paraId="62897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C4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6D7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D74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颅内血管重建费-儿童（加收）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E80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98EF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22F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3B6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E25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FEC7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71B9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51C6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1585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AC43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1268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601C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1142</w:t>
            </w:r>
          </w:p>
        </w:tc>
      </w:tr>
      <w:tr w14:paraId="2C8A65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E0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2E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BF4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脑脊液分流调控费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FF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通过体外控制装置调整分流管阀门压力参数。</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23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所定价格涵盖连接设备、仪器参数调试、数据获取、检测分析等步骤所需的人力资源和基本物质资源消耗。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993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C2A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BAE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EADD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92A6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02F4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1DD1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0C96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w:t>
            </w:r>
          </w:p>
        </w:tc>
      </w:tr>
      <w:tr w14:paraId="242DDC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93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58B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85F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F00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通过各种方式置入脑脊液分流装置。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22A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所定价格涵盖手术计划、术区准备、消毒铺巾、定位、切开、穿刺、置管，引流、固定、缝合等步骤所需的人力资源和基本物资消耗。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E7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8F2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01腰大池腹腔分流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9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F6C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同台手术不得同时收取“脑脊液分流装置取出费”。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FCA0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92E2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2E9B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1046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1787</w:t>
            </w:r>
          </w:p>
        </w:tc>
      </w:tr>
      <w:tr w14:paraId="70590A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FF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0C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7A8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A87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9F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7B97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B9D7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883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53E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1CAD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6367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745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8CCD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CE69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536</w:t>
            </w:r>
          </w:p>
        </w:tc>
      </w:tr>
      <w:tr w14:paraId="6C931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EF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D55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240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脑脊液分流装置置入费-腰大池腹腔分流（扩展）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8D5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5C40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D45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75E1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EF5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872B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8212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4E7D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A56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5B64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1787</w:t>
            </w:r>
          </w:p>
        </w:tc>
      </w:tr>
      <w:tr w14:paraId="7FF2C3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6A4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CF1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FC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33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通过各种方式将置入的分流装置取出。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B5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CF0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58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57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C366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CF01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2794E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1199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5904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40B0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917</w:t>
            </w:r>
          </w:p>
        </w:tc>
      </w:tr>
      <w:tr w14:paraId="3349DA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CAB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1F5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60C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F60E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9CD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EA1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DC3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9F53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2D98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9FE2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5B84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E1C2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CA26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w:t>
            </w:r>
          </w:p>
        </w:tc>
      </w:tr>
      <w:tr w14:paraId="136F80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B5D6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E80E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ACEA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F2A8B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23F2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27BAD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91CB1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619E1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1ABF3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8F1BA3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8D895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73993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46B96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9B6B5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F120E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06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6B6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02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A7A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通过各种方式置入颅内压监测探头。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CD0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所定价格涵盖手术计划、术区准备、消毒铺巾、开颅、置入探头、固定、关颅等步骤所需的人力资源和基本物质资源消耗。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E04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D5D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7E5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BE0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同台手术不得同时收取“颅内压监测探头取出费”。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94BC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D266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889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E324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B4D3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r>
      <w:tr w14:paraId="17BE7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C25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15F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FD2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5F7D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E017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215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03E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DC4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C661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D17D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74C3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BBC8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453E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r>
      <w:tr w14:paraId="4A07C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607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F6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FD3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9E36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通过各种方式将置入的颅内压监测探头取出。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987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C1C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B9EC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DC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6D6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A1CE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349B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9F15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C2AE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409</w:t>
            </w:r>
          </w:p>
        </w:tc>
      </w:tr>
      <w:tr w14:paraId="62C985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E8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678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B4D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4E83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366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69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72E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CD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6F6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DB4C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9FD8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93F5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4717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w:t>
            </w:r>
          </w:p>
        </w:tc>
      </w:tr>
      <w:tr w14:paraId="3885C8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44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F5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0A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神经刺激器适配费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69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对已置入的神经刺激器进行程控测试。</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C8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所定价格涵盖装置连接、数据读取分析、参数调整、功能优化、安全性检查等步骤所需的人力资源和基本物资消耗。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CEF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5290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A8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E49D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D59B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8149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5597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68A1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w:t>
            </w:r>
          </w:p>
        </w:tc>
      </w:tr>
      <w:tr w14:paraId="60509F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86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13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A0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椎管内切开引流费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3B7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通过手术切开椎管内脓肿、血肿等进行引流。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1A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所定价格涵盖手术计划、术区准备、消毒铺巾、定位、切开椎管、引流、固定、缝合等步骤所需的人力资源和基本物质资源消耗。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1AA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0F3F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288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D711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EF62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5EEE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5AE9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CF66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1701</w:t>
            </w:r>
          </w:p>
        </w:tc>
      </w:tr>
      <w:tr w14:paraId="3895A4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29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AD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D6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椎管内切开引流费-儿童（加收）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8BA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8E3A0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749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4AC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8E2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D7FC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CC4A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EB27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0626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2C5B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510</w:t>
            </w:r>
          </w:p>
        </w:tc>
      </w:tr>
      <w:tr w14:paraId="39AA9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6E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EF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B96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脊髓内引流费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73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通过手术引流脊髓内积液。</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269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所定价格涵盖手术计划、术区准备、消毒铺巾、定位、切开或穿刺椎管至髓内、引流、固定、缝合等步骤所需的人力资源和基本物质资源消耗。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92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46E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CA3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61E1D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99CB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57BC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3EFE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A525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1565</w:t>
            </w:r>
          </w:p>
        </w:tc>
      </w:tr>
      <w:tr w14:paraId="3DF056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8B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E31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1B3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脊髓内引流费-儿童（加收）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52B6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4EE41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EF15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10F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AD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70C7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567D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2025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936C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0C6A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470</w:t>
            </w:r>
          </w:p>
        </w:tc>
      </w:tr>
      <w:tr w14:paraId="1BE8E0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CF2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55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DA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D8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C9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CF8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3AEF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70C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F42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3583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82B6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5111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AA9A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E018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3680</w:t>
            </w:r>
          </w:p>
        </w:tc>
      </w:tr>
      <w:tr w14:paraId="0C8BE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AA5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6C6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7BB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ED09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FD4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E579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91E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72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8228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E7BF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3603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1533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BCB0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7719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1104</w:t>
            </w:r>
          </w:p>
        </w:tc>
      </w:tr>
      <w:tr w14:paraId="35C52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90E1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1A2A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52F6B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A9695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9D78F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E463F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45EBD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C4D27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1977A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96068D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32AA8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35F95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7692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74391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27095F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55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79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8F2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F9F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通过手术切除脊髓内复杂病变。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AB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39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520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DC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B0D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本项目所称“复杂”指：病变范围大于一个椎体长度、远离脊髓表面或位于脊髓前方、血管病变、多个病灶切除、病变弥散。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53DA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7591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B1D7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6072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9C2A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4858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5A5D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4372</w:t>
            </w:r>
          </w:p>
        </w:tc>
      </w:tr>
      <w:tr w14:paraId="31470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483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296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CF5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17C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F862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E90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9F4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BE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3BFF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9CAB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F0F0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1822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57E5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2065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1312</w:t>
            </w:r>
          </w:p>
        </w:tc>
      </w:tr>
      <w:tr w14:paraId="1AF278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3E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9C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9E0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B3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通过手术切除脊髓外病变。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E6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A7D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307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28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D98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973E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C33F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3597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8451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283A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2590</w:t>
            </w:r>
          </w:p>
        </w:tc>
      </w:tr>
      <w:tr w14:paraId="4C9172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CAB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A0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C45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85A1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519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7DC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29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2E2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FD3E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73F3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1D83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1079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205A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7D5E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777</w:t>
            </w:r>
          </w:p>
        </w:tc>
      </w:tr>
      <w:tr w14:paraId="1B56DD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87F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FF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203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643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通过手术切除脊髓外复杂病变。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F6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56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7AC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0F0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8A5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本项目所称“复杂”指：病变范围大于两个椎体长度、位于椎管前方、血管性病变、椎管内外沟通、病变弥散。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CC08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6F91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4661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0134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3729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AEEB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3356</w:t>
            </w:r>
          </w:p>
        </w:tc>
      </w:tr>
      <w:tr w14:paraId="3CE806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555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9C9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8F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057A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5CB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8B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9E41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CB5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E9C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3769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B4B7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9342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A0AB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1007</w:t>
            </w:r>
          </w:p>
        </w:tc>
      </w:tr>
      <w:tr w14:paraId="3C615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81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DFD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2F6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612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通过手术切除颈动脉内膜或外膜。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6D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所定价格涵盖手术计划、术区准备、消毒铺巾、颈部血管暴露、颈动脉内/外膜剥脱、缝合、关闭，必要时修补等步骤所需的人力资源和基本物质资源消耗。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8C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35A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3B5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6D60E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4E3F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5042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3475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F9C3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2780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8F2F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2502</w:t>
            </w:r>
          </w:p>
        </w:tc>
      </w:tr>
      <w:tr w14:paraId="79E937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BE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DB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67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2E77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B919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F1D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00C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C879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7CE7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91E0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1E1A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1043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5C42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453F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751</w:t>
            </w:r>
          </w:p>
        </w:tc>
      </w:tr>
      <w:tr w14:paraId="03E865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AE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37E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380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BC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通过手术切除椎动脉内膜或外膜。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18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所定价格涵盖手术计划、术区准备、消毒铺巾、椎动脉暴露、椎动脉内/外膜剥脱、缝合、关闭，必要时修补等步骤所需的人力资源和基本物质资源消耗。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CA4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6728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5EA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1267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9AF6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5D26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3734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353F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8A92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2689</w:t>
            </w:r>
          </w:p>
        </w:tc>
      </w:tr>
      <w:tr w14:paraId="4736F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15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C6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505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FEF4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F076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496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85C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27A3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2285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8E63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FD3C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1120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9D6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C941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807</w:t>
            </w:r>
          </w:p>
        </w:tc>
      </w:tr>
      <w:tr w14:paraId="34935F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9F39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48343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10D98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2176C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93D17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E463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0272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4516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D54D7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012702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5AA54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A14C2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F835B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F9021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7B26BD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B4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050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D39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颞肌颞浅动脉贴敷费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CC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通过颅外血供丰富的肌肉等组织，帖敷于脑组织表面。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7B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所定价格涵盖手术计划、术区准备、消毒铺巾、开颅、颞肌颞浅动脉贴敷、关颅等步骤所需的人力资源和基本物质资源消耗。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BA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E6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5A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123E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03DA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0286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B5A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FBD4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1565</w:t>
            </w:r>
          </w:p>
        </w:tc>
      </w:tr>
      <w:tr w14:paraId="21E28B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1A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711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9B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颞肌颞浅动脉贴敷费-儿童（加收）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77E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BBA4D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D64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6635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E7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81DE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36624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1495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66DF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5AE1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470</w:t>
            </w:r>
          </w:p>
        </w:tc>
      </w:tr>
      <w:tr w14:paraId="27D92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D48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ADD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CAA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颈部动脉结扎费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5F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通过手术结扎颈部动脉。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A5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所定价格涵盖手术计划、术区准备、消毒铺巾、定位、颈部动脉结扎、缝合等步骤所需的人力资源和基本物质资源消耗。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A9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45AD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65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E44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7BC0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DE85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2AE1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63E7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r>
      <w:tr w14:paraId="2EA512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1D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19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BC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颈部动脉结扎费-儿童（加收）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DA98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62B7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D26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722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751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79B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7981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AD14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9828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9CF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r>
      <w:tr w14:paraId="3D0078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8F2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D3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85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神经阻滞治疗费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B4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通过物理压迫或化学毁损的方式阻断神经传递信号。</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9E5E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所定价格涵盖术区准备、定位、消毒铺巾、压迫、注药、观察、记录等步骤所需的人力资源和基本物质资源消耗。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6FD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01三叉神经节</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23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EF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4BFB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0493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DD83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8BDE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C649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r>
      <w:tr w14:paraId="2F3868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1A3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A9D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38D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神经阻滞治疗费-三叉神经节（加收）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4193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680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A22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1A3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AF93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EEEA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B02F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7E9F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A0DA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7860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293</w:t>
            </w:r>
          </w:p>
        </w:tc>
      </w:tr>
      <w:tr w14:paraId="077733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AE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47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3B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60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通过手术全部或部分切除颅神经。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0E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所定价格涵盖手术计划、术区准备、消毒铺巾、定位、开颅、探查、神经切断、关颅等步骤所需的人力资源和基本物质资源消耗。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68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65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104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038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1.本项目所称“颅神经”指：位于颅内和颅底、眼眶、颈深部的十二对颅神经部分。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8149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E45D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3031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8CEE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69BA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2182</w:t>
            </w:r>
          </w:p>
        </w:tc>
      </w:tr>
      <w:tr w14:paraId="7111E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09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348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6B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54A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BE21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9DB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A7A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2FD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9089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89200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10AC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C544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1B7B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655</w:t>
            </w:r>
          </w:p>
        </w:tc>
      </w:tr>
      <w:tr w14:paraId="3F736E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D2E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11B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0DC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脊髓及脊神经切断费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CD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通过手术切断部分脊髓和（或）脊神经。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DF6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3DA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E26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0B1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74B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1.本项目所称“脊髓及脊神经”指：位于椎管内及椎间孔周围的脊神经部分。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C1BD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6F0D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B263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51CF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2656</w:t>
            </w:r>
          </w:p>
        </w:tc>
      </w:tr>
      <w:tr w14:paraId="1ADBC8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23D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3F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CC7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脊髓及脊神经切断费-儿童（加收）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50BF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DBD56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5926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308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A8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47F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BF35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4ABF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DFBF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2D66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797</w:t>
            </w:r>
          </w:p>
        </w:tc>
      </w:tr>
      <w:tr w14:paraId="0C6C6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DC4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95D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013302000540000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125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内脏神经切断费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BB6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通过手术全部或部分切除内脏神经。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D64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38B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5E3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A9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0D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1.本项目所称“内脏神经”指：分布在胸腔、腹腔及盆腔脏器的神经。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48C2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14AF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3335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3439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2835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8B9C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2552</w:t>
            </w:r>
          </w:p>
        </w:tc>
      </w:tr>
      <w:tr w14:paraId="2F347F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965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9F3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013302000540001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14B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内脏神经切断费-儿童（加收）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F79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2B17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243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8D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620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0F7A2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2DD6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2EF7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2581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2CB0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766</w:t>
            </w:r>
          </w:p>
        </w:tc>
      </w:tr>
      <w:tr w14:paraId="2B2FB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4B8DF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F038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A415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8068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257F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37BF0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3A421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F51E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33F26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18913E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78EDD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B72D1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172AF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E859A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9F1C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9B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25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9D9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BD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FE8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F4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3D8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B4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32A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1.本项目所称“周围神经”指：位于头面部、躯干及四肢的颅神经和脊神经主干或分支。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425F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2303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1A3DC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CE18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657</w:t>
            </w:r>
          </w:p>
        </w:tc>
      </w:tr>
      <w:tr w14:paraId="6530C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A22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816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E3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F9A7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224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1EB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6A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C3D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52C9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9B1B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26C3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B76C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20F2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r>
      <w:tr w14:paraId="17E42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E80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0FF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B0F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29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通过手术松解颅神经粘连。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0B8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所定价格涵盖手术计划、术区准备、消毒铺巾、定位、开颅、松解及梳理、关颅等步骤所需的人力资源和基本物质资源消耗。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18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86E8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93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C13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1.本项目所称“颅神经”指：位于颅内和颅底、眼眶、颈深部的十二对颅神经部分。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F20D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D5EB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4479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363E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2631</w:t>
            </w:r>
          </w:p>
        </w:tc>
      </w:tr>
      <w:tr w14:paraId="30380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24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019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D28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20EF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5CD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020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EF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A54B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5BA5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EA32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C5EC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1096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9918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4422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789</w:t>
            </w:r>
          </w:p>
        </w:tc>
      </w:tr>
      <w:tr w14:paraId="14F50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43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71E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8ED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脊髓及神经根松解费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7B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通过手术松解脊髓及神经根粘连。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460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413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D0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94B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91D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1.本项目所称“脊髓及脊神经”指：位于椎管内及椎间孔周围的脊神经部分。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62C5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A4BB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3017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7BB7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2414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44EF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2173</w:t>
            </w:r>
          </w:p>
        </w:tc>
      </w:tr>
      <w:tr w14:paraId="7BD866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7C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8EB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82A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脊髓及神经根松解费-儿童（加收）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C9C7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02F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AD3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24A5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4D1D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120FF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C3D6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9CFF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6608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8DB5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652</w:t>
            </w:r>
          </w:p>
        </w:tc>
      </w:tr>
      <w:tr w14:paraId="7F588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064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69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093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内脏神经松解费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4F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通过手术松解内脏神经粘连。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60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C0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A87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B7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3E9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1.本项目所称“内脏神经”指：分布在胸腔、腹腔及盆腔脏器的神经。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69521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233D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8F1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DF6F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2241</w:t>
            </w:r>
          </w:p>
        </w:tc>
      </w:tr>
      <w:tr w14:paraId="01B134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703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156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211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内脏神经松解费-儿童（加收）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0EBF6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BFB9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812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603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F23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C70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B43E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E10B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43B8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8A6A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672</w:t>
            </w:r>
          </w:p>
        </w:tc>
      </w:tr>
      <w:tr w14:paraId="7BDE1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26A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EEE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3F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D5B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通过手术松解周围神经粘连。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4FC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BE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4D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922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67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1.本项目所称“周围神经”指：位于头面部、躯干的颅神经和脊神经主干或分支。                                                      2.同一神经松解费不得与切断费同时收取。                                                         3.肢体神经松解按照骨骼肌肉系统类立项指南中的“肢体神经松解费”收取。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9D98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9F86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8117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FF43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1178</w:t>
            </w:r>
          </w:p>
        </w:tc>
      </w:tr>
      <w:tr w14:paraId="5E3B7E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74C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96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672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2C7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638B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E3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4D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37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CC7E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8E4B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72A6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FED0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87FF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353</w:t>
            </w:r>
          </w:p>
        </w:tc>
      </w:tr>
      <w:tr w14:paraId="1635D8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DCD3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CFF1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DC946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3F70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0B0E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7065E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1627D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A1643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99B1B">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F4EE89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88B97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C65CA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DFF74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BAAA1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1D522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839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08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7DA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7B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通过手术将颅神经断端与自身或其它神经吻合。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14A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所定价格涵盖手术计划、术区准备、消毒铺巾、定位、开颅、颅神经探查、吻合、关颅等步骤所需的人力资源和基本物质资源消耗。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28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B2E3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09E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2A25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1E5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EFE8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20F5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2753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2381</w:t>
            </w:r>
          </w:p>
        </w:tc>
      </w:tr>
      <w:tr w14:paraId="0F618A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988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35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EF6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FBBB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DF0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EB50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A8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8F0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48EA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E56D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F9D7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6C67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7688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714</w:t>
            </w:r>
          </w:p>
        </w:tc>
      </w:tr>
      <w:tr w14:paraId="65212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41F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8C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9D3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AF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通过手术将周围神经断端与自身或其它神经吻合。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398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所定价格涵盖手术计划、术区准备、消毒铺巾、切开、周围神经探查、吻合、缝合等步骤所需的人力资源和基本物质资源消耗。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B92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EE6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60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862D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F643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BA76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EFAB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6CA6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1701</w:t>
            </w:r>
          </w:p>
        </w:tc>
      </w:tr>
      <w:tr w14:paraId="30596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52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368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14B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48DF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2CC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0C4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06A7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54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CE2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3912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B827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5CB6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5947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510</w:t>
            </w:r>
          </w:p>
        </w:tc>
      </w:tr>
    </w:tbl>
    <w:p w14:paraId="53B58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p>
    <w:p w14:paraId="13BC9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使用说明：</w:t>
      </w:r>
    </w:p>
    <w:p w14:paraId="1B9CAB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1.所定价格属于政府指导价为最高限价，下浮不限。同时，医疗机构实施过程中有关创新改良，申报新增医疗服务价格项目的，采取“现有项目兼容”的方式简化处理，按照对应的立项指南项目执行。 </w:t>
      </w:r>
    </w:p>
    <w:p w14:paraId="65CC2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                                                 </w:t>
      </w:r>
    </w:p>
    <w:p w14:paraId="34A3EE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                     </w:t>
      </w:r>
    </w:p>
    <w:p w14:paraId="70537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4.“扩展项”指同一项目下以不同方式提供或在不同场景应用时，只扩展价格项目适用范围、不额外加价的一类子项，子项的价格按主项目执行。                                               </w:t>
      </w:r>
    </w:p>
    <w:p w14:paraId="6CAE5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5.“基本物质资源消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质资源消耗成本计入项目价格，不另行收费。除基本物耗以外 ，立项指南落地前价格项目除外内容的可收费医用耗材，按照实际采购价格零差率销售 。  </w:t>
      </w:r>
    </w:p>
    <w:p w14:paraId="0B6A0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6.价格构成中所称的“穿刺”为主项操作涉及的必要穿刺技术，价格构成中的穿刺操作不可收取相关费用；独立穿刺项目可按相应治疗价格项目收取。  </w:t>
      </w:r>
    </w:p>
    <w:p w14:paraId="018D4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本表中未尽事项，如等离子、激光、射频、微波等手术辅助操作、活检取材、组织瓣制备、清创缝合等，将在辅助操作类、检验病理类、体被系统类、一般治疗类等其他立项指南中单独列示，可暂按现行价格政策执行。</w:t>
      </w:r>
    </w:p>
    <w:p w14:paraId="6DE83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本表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p>
    <w:p w14:paraId="106A6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9.手术项目的价格构成中已包含标本的留取和送检的人力资源和基本物质资源消耗，不得另行收费。</w:t>
      </w:r>
    </w:p>
    <w:p w14:paraId="0D7E6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10.手术类项目服务对象为儿童时，统一加收30%。所称的“儿童”，指6周岁及以下。周岁的计算方法以法律的相关规定为准。 </w:t>
      </w:r>
    </w:p>
    <w:p w14:paraId="04CB3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11.其他学科开展相应项目时，可据实收费。    </w:t>
      </w:r>
    </w:p>
    <w:p w14:paraId="07C51D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rPr>
        <w:t>12.涉及“包括……”“……等”的，属于开放型表述，所指对象不仅局限于表述中列明的事项，也包括未列明的同类事项</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7C2EF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13.同台设备可完成多项检查项目时，床旁加收只能收取一次。</w:t>
      </w:r>
    </w:p>
    <w:p w14:paraId="29F375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0AFB44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70B00D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396B65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790F11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2125C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68B6D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01239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5D8BE1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43E1A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1D393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0B90"/>
    <w:rsid w:val="020831D5"/>
    <w:rsid w:val="04FA7F2B"/>
    <w:rsid w:val="069D22BB"/>
    <w:rsid w:val="06A154AE"/>
    <w:rsid w:val="0B6021BA"/>
    <w:rsid w:val="0CAE7351"/>
    <w:rsid w:val="0CE80875"/>
    <w:rsid w:val="12BD1C43"/>
    <w:rsid w:val="15F624C7"/>
    <w:rsid w:val="17220991"/>
    <w:rsid w:val="17380809"/>
    <w:rsid w:val="180C6DB1"/>
    <w:rsid w:val="196705CA"/>
    <w:rsid w:val="1B6D0ED5"/>
    <w:rsid w:val="21560AAA"/>
    <w:rsid w:val="21B73463"/>
    <w:rsid w:val="22C976DC"/>
    <w:rsid w:val="23114D80"/>
    <w:rsid w:val="2323134B"/>
    <w:rsid w:val="2A16744D"/>
    <w:rsid w:val="2B7512D8"/>
    <w:rsid w:val="2BC46534"/>
    <w:rsid w:val="2C6941AB"/>
    <w:rsid w:val="2D6844C5"/>
    <w:rsid w:val="2D8B3601"/>
    <w:rsid w:val="30CD2DCE"/>
    <w:rsid w:val="323D558B"/>
    <w:rsid w:val="333F7A14"/>
    <w:rsid w:val="33981680"/>
    <w:rsid w:val="33EE6CA3"/>
    <w:rsid w:val="34AA4F5F"/>
    <w:rsid w:val="3574374F"/>
    <w:rsid w:val="35BB2F00"/>
    <w:rsid w:val="3A641440"/>
    <w:rsid w:val="3AC2651C"/>
    <w:rsid w:val="3BA766E3"/>
    <w:rsid w:val="3DFF5E71"/>
    <w:rsid w:val="3FBF6E0C"/>
    <w:rsid w:val="416648FD"/>
    <w:rsid w:val="436278EE"/>
    <w:rsid w:val="474821E6"/>
    <w:rsid w:val="47E71807"/>
    <w:rsid w:val="48DF1625"/>
    <w:rsid w:val="4AA91EEB"/>
    <w:rsid w:val="4AD92ABE"/>
    <w:rsid w:val="4B3D0885"/>
    <w:rsid w:val="4CBB3057"/>
    <w:rsid w:val="4D4F1A69"/>
    <w:rsid w:val="4DAC00B1"/>
    <w:rsid w:val="4DB64545"/>
    <w:rsid w:val="5086682B"/>
    <w:rsid w:val="522B246A"/>
    <w:rsid w:val="53647AB9"/>
    <w:rsid w:val="57BA23EF"/>
    <w:rsid w:val="59F940D7"/>
    <w:rsid w:val="5A9A35FE"/>
    <w:rsid w:val="5AC61A7C"/>
    <w:rsid w:val="5AFA22EF"/>
    <w:rsid w:val="5B133049"/>
    <w:rsid w:val="5D221689"/>
    <w:rsid w:val="5E4958E7"/>
    <w:rsid w:val="63314201"/>
    <w:rsid w:val="634A17CC"/>
    <w:rsid w:val="635B5A12"/>
    <w:rsid w:val="64CF323E"/>
    <w:rsid w:val="65A9161A"/>
    <w:rsid w:val="68763DB3"/>
    <w:rsid w:val="6A1A02B8"/>
    <w:rsid w:val="6CB709D3"/>
    <w:rsid w:val="6CC62031"/>
    <w:rsid w:val="6CE14EF1"/>
    <w:rsid w:val="715D26A2"/>
    <w:rsid w:val="767C2DCF"/>
    <w:rsid w:val="769F7B3F"/>
    <w:rsid w:val="77FC4390"/>
    <w:rsid w:val="7A3045FB"/>
    <w:rsid w:val="7C022923"/>
    <w:rsid w:val="7F6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71"/>
    <w:qFormat/>
    <w:uiPriority w:val="0"/>
    <w:rPr>
      <w:rFonts w:hint="default" w:ascii="Times New Roman" w:hAnsi="Times New Roman" w:cs="Times New Roman"/>
      <w:b/>
      <w:bCs/>
      <w:color w:val="000000"/>
      <w:sz w:val="24"/>
      <w:szCs w:val="24"/>
      <w:u w:val="none"/>
    </w:rPr>
  </w:style>
  <w:style w:type="character" w:customStyle="1" w:styleId="9">
    <w:name w:val="font51"/>
    <w:basedOn w:val="6"/>
    <w:qFormat/>
    <w:uiPriority w:val="0"/>
    <w:rPr>
      <w:rFonts w:ascii="仿宋_GB2312" w:eastAsia="仿宋_GB2312" w:cs="仿宋_GB2312"/>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4"/>
      <w:szCs w:val="24"/>
      <w:u w:val="none"/>
    </w:rPr>
  </w:style>
  <w:style w:type="character" w:customStyle="1" w:styleId="12">
    <w:name w:val="font31"/>
    <w:basedOn w:val="6"/>
    <w:qFormat/>
    <w:uiPriority w:val="0"/>
    <w:rPr>
      <w:rFonts w:hint="default" w:ascii="Times New Roman" w:hAnsi="Times New Roman" w:cs="Times New Roman"/>
      <w:color w:val="000000"/>
      <w:sz w:val="24"/>
      <w:szCs w:val="24"/>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3052</Words>
  <Characters>3783</Characters>
  <Lines>0</Lines>
  <Paragraphs>0</Paragraphs>
  <TotalTime>6</TotalTime>
  <ScaleCrop>false</ScaleCrop>
  <LinksUpToDate>false</LinksUpToDate>
  <CharactersWithSpaces>3949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2026-01-29T03:08:00Z</dcterms:created>
  <dc:creator>Administrator</dc:creator>
  <cp:lastModifiedBy>Chrisy</cp:lastModifiedBy>
  <cp:lastPrinted>2026-02-11T02:36:00Z</cp:lastPrinted>
  <dcterms:modified xsi:type="dcterms:W3CDTF">2026-03-10T09:28:33Z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eyJoZGlkIjoiZWM4YjQxMDE0NmY0NjkxNDJkNWMwNDdhZDAwMWYyMDYiLCJ1c2VySWQiOiIzOTM2NjY4ODgifQ==</vt:lpwstr>
  </property>
  <property fmtid="{D5CDD505-2E9C-101B-9397-08002B2CF9AE}" pid="4" name="ICV">
    <vt:lpwstr>6C0B142E1B1143E6B5E0691F4C13D08E_12</vt:lpwstr>
  </property>
</Properties>
</file>